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181492">
        <w:rPr>
          <w:b/>
          <w:sz w:val="22"/>
          <w:szCs w:val="22"/>
        </w:rPr>
        <w:t xml:space="preserve"> 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63415E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63415E">
        <w:rPr>
          <w:sz w:val="22"/>
          <w:szCs w:val="22"/>
        </w:rPr>
        <w:t>торгов №</w:t>
      </w:r>
      <w:r w:rsidR="00416FDD" w:rsidRPr="0063415E">
        <w:rPr>
          <w:b/>
          <w:sz w:val="22"/>
          <w:szCs w:val="22"/>
          <w:shd w:val="clear" w:color="auto" w:fill="FFFFFF"/>
        </w:rPr>
        <w:t>2022.Ч.002.000</w:t>
      </w:r>
      <w:r w:rsidR="0063415E" w:rsidRPr="0063415E">
        <w:rPr>
          <w:b/>
          <w:sz w:val="22"/>
          <w:szCs w:val="22"/>
          <w:shd w:val="clear" w:color="auto" w:fill="FFFFFF"/>
        </w:rPr>
        <w:t>79</w:t>
      </w:r>
      <w:r w:rsidR="00656A7D" w:rsidRPr="0063415E">
        <w:rPr>
          <w:sz w:val="22"/>
          <w:szCs w:val="22"/>
          <w:shd w:val="clear" w:color="auto" w:fill="FFFFFF"/>
        </w:rPr>
        <w:t xml:space="preserve"> </w:t>
      </w:r>
      <w:r w:rsidRPr="0063415E">
        <w:rPr>
          <w:sz w:val="22"/>
          <w:szCs w:val="22"/>
        </w:rPr>
        <w:t>по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</w:t>
      </w:r>
      <w:bookmarkStart w:id="0" w:name="_GoBack"/>
      <w:bookmarkEnd w:id="0"/>
      <w:r w:rsidR="00416FDD" w:rsidRPr="00A0402C">
        <w:rPr>
          <w:sz w:val="22"/>
          <w:szCs w:val="22"/>
        </w:rPr>
        <w:t>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63415E">
        <w:rPr>
          <w:b/>
          <w:sz w:val="22"/>
          <w:szCs w:val="22"/>
        </w:rPr>
        <w:t xml:space="preserve">повторных </w:t>
      </w:r>
      <w:r w:rsidR="00EB6FFD" w:rsidRPr="00A0402C">
        <w:rPr>
          <w:b/>
          <w:sz w:val="22"/>
          <w:szCs w:val="22"/>
        </w:rPr>
        <w:t>торгов</w:t>
      </w:r>
      <w:r w:rsidRPr="00A0402C">
        <w:rPr>
          <w:b/>
          <w:sz w:val="22"/>
          <w:szCs w:val="22"/>
        </w:rPr>
        <w:t xml:space="preserve">: </w:t>
      </w:r>
      <w:r w:rsidR="0063415E">
        <w:rPr>
          <w:b/>
          <w:sz w:val="22"/>
          <w:szCs w:val="22"/>
        </w:rPr>
        <w:t>30.08</w:t>
      </w:r>
      <w:r w:rsidR="00123997" w:rsidRPr="00A0402C">
        <w:rPr>
          <w:b/>
          <w:sz w:val="22"/>
          <w:szCs w:val="22"/>
        </w:rPr>
        <w:t>.2022</w:t>
      </w:r>
      <w:r w:rsidRPr="00A0402C">
        <w:rPr>
          <w:b/>
          <w:sz w:val="22"/>
          <w:szCs w:val="22"/>
        </w:rPr>
        <w:t xml:space="preserve"> в </w:t>
      </w:r>
      <w:r w:rsidR="001E0977" w:rsidRPr="00A0402C">
        <w:rPr>
          <w:b/>
          <w:sz w:val="22"/>
          <w:szCs w:val="22"/>
        </w:rPr>
        <w:t>09</w:t>
      </w:r>
      <w:r w:rsidR="00A27B92" w:rsidRPr="00A0402C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>00</w:t>
      </w:r>
      <w:r w:rsidRPr="00A0402C">
        <w:rPr>
          <w:sz w:val="22"/>
          <w:szCs w:val="22"/>
        </w:rPr>
        <w:t xml:space="preserve"> </w:t>
      </w:r>
      <w:r w:rsidR="009575A0" w:rsidRPr="00A0402C">
        <w:rPr>
          <w:sz w:val="22"/>
          <w:szCs w:val="22"/>
        </w:rPr>
        <w:t>(по времени на сервере ЭТП ETPVIT.BY).</w:t>
      </w:r>
    </w:p>
    <w:p w:rsidR="002B0E12" w:rsidRPr="00A0402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 xml:space="preserve">Лот №1 </w:t>
      </w:r>
      <w:r w:rsidRPr="00A0402C">
        <w:rPr>
          <w:sz w:val="22"/>
          <w:szCs w:val="22"/>
        </w:rPr>
        <w:t xml:space="preserve">Капитальное строение с инвентарным номером 200/С-44392 площадью 2891,0 кв. м. по адресу: Витебская обл., г. Витебск, ул. Гагарина, 4, наименование – производственный корпус, назначение – </w:t>
      </w:r>
      <w:proofErr w:type="gramStart"/>
      <w:r w:rsidRPr="00A0402C">
        <w:rPr>
          <w:sz w:val="22"/>
          <w:szCs w:val="22"/>
        </w:rPr>
        <w:t>здание</w:t>
      </w:r>
      <w:proofErr w:type="gramEnd"/>
      <w:r w:rsidRPr="00A0402C">
        <w:rPr>
          <w:sz w:val="22"/>
          <w:szCs w:val="22"/>
        </w:rPr>
        <w:t xml:space="preserve"> специализированное для металлургического производства и металлообработки, находящееся на земельном участке с кадастровым номером 240100000001000497 площадью 3,9964 га по адресу: Витебская обл., г. Витебск, ул. Гагарина, 4 (общ</w:t>
      </w:r>
      <w:r w:rsidR="002B0E12" w:rsidRPr="00A0402C">
        <w:rPr>
          <w:sz w:val="22"/>
          <w:szCs w:val="22"/>
        </w:rPr>
        <w:t>ая долевая</w:t>
      </w:r>
      <w:r w:rsidRPr="00A0402C">
        <w:rPr>
          <w:sz w:val="22"/>
          <w:szCs w:val="22"/>
        </w:rPr>
        <w:t xml:space="preserve"> </w:t>
      </w:r>
      <w:r w:rsidR="002B0E12" w:rsidRPr="00A0402C">
        <w:rPr>
          <w:sz w:val="22"/>
          <w:szCs w:val="22"/>
        </w:rPr>
        <w:t>аренда</w:t>
      </w:r>
      <w:r w:rsidRPr="00A0402C">
        <w:rPr>
          <w:sz w:val="22"/>
          <w:szCs w:val="22"/>
        </w:rPr>
        <w:t xml:space="preserve">), </w:t>
      </w:r>
      <w:proofErr w:type="gramStart"/>
      <w:r w:rsidRPr="00A0402C">
        <w:rPr>
          <w:sz w:val="22"/>
          <w:szCs w:val="22"/>
        </w:rPr>
        <w:t>целевое</w:t>
      </w:r>
      <w:proofErr w:type="gramEnd"/>
      <w:r w:rsidRPr="00A0402C">
        <w:rPr>
          <w:sz w:val="22"/>
          <w:szCs w:val="22"/>
        </w:rPr>
        <w:t xml:space="preserve"> назначения – земельный участок для обслуживания административно-производственных зданий и сооружений трубопроводного транспорта.</w:t>
      </w:r>
      <w:r w:rsidR="002B0E12" w:rsidRPr="00A0402C">
        <w:rPr>
          <w:sz w:val="22"/>
          <w:szCs w:val="22"/>
        </w:rPr>
        <w:t xml:space="preserve"> Переход права на земельный участок осуществляется в соответствии с законодательством.</w:t>
      </w:r>
    </w:p>
    <w:p w:rsidR="005A4385" w:rsidRPr="00A0402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181492">
        <w:rPr>
          <w:b/>
          <w:sz w:val="22"/>
          <w:szCs w:val="22"/>
        </w:rPr>
        <w:t>94 117,07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181492" w:rsidRPr="00181492">
        <w:rPr>
          <w:b/>
          <w:sz w:val="22"/>
          <w:szCs w:val="22"/>
        </w:rPr>
        <w:t>9411,70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A0402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63415E">
        <w:rPr>
          <w:b/>
          <w:color w:val="000000"/>
          <w:sz w:val="22"/>
          <w:szCs w:val="22"/>
        </w:rPr>
        <w:t xml:space="preserve">документами: </w:t>
      </w:r>
      <w:r w:rsidR="00C7745C" w:rsidRPr="0063415E">
        <w:rPr>
          <w:b/>
          <w:color w:val="000000"/>
          <w:sz w:val="22"/>
          <w:szCs w:val="22"/>
          <w:u w:val="single"/>
        </w:rPr>
        <w:t xml:space="preserve">до 16.00 </w:t>
      </w:r>
      <w:r w:rsidR="0063415E" w:rsidRPr="0063415E">
        <w:rPr>
          <w:b/>
          <w:color w:val="000000"/>
          <w:sz w:val="22"/>
          <w:szCs w:val="22"/>
          <w:u w:val="single"/>
        </w:rPr>
        <w:t>29</w:t>
      </w:r>
      <w:r w:rsidR="00416FDD" w:rsidRPr="0063415E">
        <w:rPr>
          <w:b/>
          <w:color w:val="000000"/>
          <w:sz w:val="22"/>
          <w:szCs w:val="22"/>
          <w:u w:val="single"/>
        </w:rPr>
        <w:t>.0</w:t>
      </w:r>
      <w:r w:rsidR="0063415E" w:rsidRPr="0063415E">
        <w:rPr>
          <w:b/>
          <w:color w:val="000000"/>
          <w:sz w:val="22"/>
          <w:szCs w:val="22"/>
          <w:u w:val="single"/>
        </w:rPr>
        <w:t>8</w:t>
      </w:r>
      <w:r w:rsidR="00123997" w:rsidRPr="0063415E">
        <w:rPr>
          <w:b/>
          <w:color w:val="000000"/>
          <w:sz w:val="22"/>
          <w:szCs w:val="22"/>
          <w:u w:val="single"/>
        </w:rPr>
        <w:t>.2022</w:t>
      </w:r>
      <w:r w:rsidR="00C7745C" w:rsidRPr="0063415E">
        <w:rPr>
          <w:b/>
          <w:color w:val="000000"/>
          <w:sz w:val="22"/>
          <w:szCs w:val="22"/>
          <w:u w:val="single"/>
        </w:rPr>
        <w:t>.</w:t>
      </w:r>
      <w:r w:rsidR="007E7A71" w:rsidRPr="0063415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63415E">
        <w:rPr>
          <w:b/>
          <w:color w:val="000000"/>
          <w:sz w:val="22"/>
          <w:szCs w:val="22"/>
        </w:rPr>
        <w:t>Сумма задатка</w:t>
      </w:r>
      <w:r w:rsidR="00C7745C" w:rsidRPr="00A0402C">
        <w:rPr>
          <w:b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</w:t>
      </w:r>
      <w:r w:rsidR="0063415E">
        <w:rPr>
          <w:b/>
          <w:sz w:val="22"/>
          <w:szCs w:val="22"/>
        </w:rPr>
        <w:t xml:space="preserve"> повторных </w:t>
      </w:r>
      <w:r w:rsidR="006C3C8D" w:rsidRPr="00A0402C">
        <w:rPr>
          <w:b/>
          <w:sz w:val="22"/>
          <w:szCs w:val="22"/>
        </w:rPr>
        <w:t>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 xml:space="preserve">в течение 10 (десяти) раб. дней с даты проведения электронных торгов возместить затраты на организацию и проведение электронных торгов, расходы Доверителя на проведение независимой оценки (322,70 </w:t>
      </w:r>
      <w:proofErr w:type="spellStart"/>
      <w:r w:rsidR="005A4385" w:rsidRPr="00A0402C">
        <w:rPr>
          <w:sz w:val="22"/>
          <w:szCs w:val="22"/>
        </w:rPr>
        <w:t>бел</w:t>
      </w:r>
      <w:proofErr w:type="gramStart"/>
      <w:r w:rsidR="005A4385" w:rsidRPr="00A0402C">
        <w:rPr>
          <w:sz w:val="22"/>
          <w:szCs w:val="22"/>
        </w:rPr>
        <w:t>.р</w:t>
      </w:r>
      <w:proofErr w:type="gramEnd"/>
      <w:r w:rsidR="005A4385" w:rsidRPr="00A0402C">
        <w:rPr>
          <w:sz w:val="22"/>
          <w:szCs w:val="22"/>
        </w:rPr>
        <w:t>уб</w:t>
      </w:r>
      <w:proofErr w:type="spellEnd"/>
      <w:r w:rsidR="005A4385" w:rsidRPr="00A0402C">
        <w:rPr>
          <w:sz w:val="22"/>
          <w:szCs w:val="22"/>
        </w:rPr>
        <w:t xml:space="preserve">. с НДС 20%)  и на проведение </w:t>
      </w:r>
      <w:r w:rsidR="002B0E12" w:rsidRPr="00A0402C">
        <w:rPr>
          <w:sz w:val="22"/>
          <w:szCs w:val="22"/>
        </w:rPr>
        <w:t xml:space="preserve">независимой </w:t>
      </w:r>
      <w:r w:rsidR="005A4385" w:rsidRPr="00A0402C">
        <w:rPr>
          <w:sz w:val="22"/>
          <w:szCs w:val="22"/>
        </w:rPr>
        <w:t xml:space="preserve">экспертизы внутренней оценки (338,64 </w:t>
      </w:r>
      <w:proofErr w:type="spellStart"/>
      <w:r w:rsidR="005A4385" w:rsidRPr="00A0402C">
        <w:rPr>
          <w:sz w:val="22"/>
          <w:szCs w:val="22"/>
        </w:rPr>
        <w:t>бел.руб</w:t>
      </w:r>
      <w:proofErr w:type="spellEnd"/>
      <w:r w:rsidR="005A4385" w:rsidRPr="00A0402C">
        <w:rPr>
          <w:sz w:val="22"/>
          <w:szCs w:val="22"/>
        </w:rPr>
        <w:t xml:space="preserve">. с НДС 20%),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 xml:space="preserve">.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1492"/>
    <w:rsid w:val="0018336B"/>
    <w:rsid w:val="00184922"/>
    <w:rsid w:val="00190357"/>
    <w:rsid w:val="001908E5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415E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0C8E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F4BF-AEB3-4D58-B6A9-4C992E5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2022-07-25T15:19:00Z</cp:lastPrinted>
  <dcterms:created xsi:type="dcterms:W3CDTF">2022-07-25T14:48:00Z</dcterms:created>
  <dcterms:modified xsi:type="dcterms:W3CDTF">2022-07-25T15:27:00Z</dcterms:modified>
</cp:coreProperties>
</file>