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6975A4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6975A4">
        <w:rPr>
          <w:sz w:val="22"/>
          <w:szCs w:val="22"/>
        </w:rPr>
        <w:t>повторных</w:t>
      </w:r>
      <w:r w:rsidR="00570C9B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5A549D" w:rsidRPr="005A549D">
        <w:rPr>
          <w:rFonts w:ascii="Open Sans" w:hAnsi="Open Sans"/>
          <w:sz w:val="21"/>
          <w:szCs w:val="21"/>
          <w:shd w:val="clear" w:color="auto" w:fill="FFFFFF"/>
        </w:rPr>
        <w:t xml:space="preserve">2021.Ч.002.00050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605B11" w:rsidRPr="00605B11">
        <w:rPr>
          <w:sz w:val="22"/>
          <w:szCs w:val="22"/>
        </w:rPr>
        <w:t xml:space="preserve">Открытое акционерное общество «Автомобильная транспортно-экспедиционная компания» </w:t>
      </w:r>
      <w:proofErr w:type="spellStart"/>
      <w:r w:rsidR="00605B11" w:rsidRPr="00605B11">
        <w:rPr>
          <w:sz w:val="22"/>
          <w:szCs w:val="22"/>
        </w:rPr>
        <w:t>г</w:t>
      </w:r>
      <w:proofErr w:type="gramStart"/>
      <w:r w:rsidR="00605B11" w:rsidRPr="00605B11">
        <w:rPr>
          <w:sz w:val="22"/>
          <w:szCs w:val="22"/>
        </w:rPr>
        <w:t>.В</w:t>
      </w:r>
      <w:proofErr w:type="gramEnd"/>
      <w:r w:rsidR="00605B11" w:rsidRPr="00605B11">
        <w:rPr>
          <w:sz w:val="22"/>
          <w:szCs w:val="22"/>
        </w:rPr>
        <w:t>итебск</w:t>
      </w:r>
      <w:proofErr w:type="spellEnd"/>
      <w:r w:rsidR="007858DC">
        <w:rPr>
          <w:sz w:val="22"/>
          <w:szCs w:val="22"/>
        </w:rPr>
        <w:t>, тел. +375 (212)</w:t>
      </w:r>
      <w:r w:rsidR="00605B11">
        <w:rPr>
          <w:sz w:val="22"/>
          <w:szCs w:val="22"/>
        </w:rPr>
        <w:t xml:space="preserve"> </w:t>
      </w:r>
      <w:r w:rsidR="006E0DE1">
        <w:rPr>
          <w:sz w:val="22"/>
          <w:szCs w:val="22"/>
        </w:rPr>
        <w:t>55-32-72</w:t>
      </w:r>
      <w:r w:rsidR="007858DC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9647D4" w:rsidRPr="00761D2A">
        <w:rPr>
          <w:b/>
          <w:sz w:val="22"/>
          <w:szCs w:val="22"/>
        </w:rPr>
        <w:t>2</w:t>
      </w:r>
      <w:r w:rsidR="005A549D" w:rsidRPr="00761D2A">
        <w:rPr>
          <w:b/>
          <w:sz w:val="22"/>
          <w:szCs w:val="22"/>
        </w:rPr>
        <w:t>9</w:t>
      </w:r>
      <w:r w:rsidR="009647D4" w:rsidRPr="00761D2A">
        <w:rPr>
          <w:b/>
          <w:sz w:val="22"/>
          <w:szCs w:val="22"/>
        </w:rPr>
        <w:t>.1</w:t>
      </w:r>
      <w:r w:rsidR="005A549D" w:rsidRPr="00761D2A">
        <w:rPr>
          <w:b/>
          <w:sz w:val="22"/>
          <w:szCs w:val="22"/>
        </w:rPr>
        <w:t>2</w:t>
      </w:r>
      <w:r w:rsidR="00605B11" w:rsidRPr="00761D2A">
        <w:rPr>
          <w:b/>
          <w:sz w:val="22"/>
          <w:szCs w:val="22"/>
        </w:rPr>
        <w:t>.</w:t>
      </w:r>
      <w:r w:rsidRPr="00761D2A">
        <w:rPr>
          <w:b/>
          <w:sz w:val="22"/>
          <w:szCs w:val="22"/>
        </w:rPr>
        <w:t>202</w:t>
      </w:r>
      <w:r w:rsidR="001959D4" w:rsidRPr="00761D2A">
        <w:rPr>
          <w:b/>
          <w:sz w:val="22"/>
          <w:szCs w:val="22"/>
        </w:rPr>
        <w:t>1</w:t>
      </w:r>
      <w:r w:rsidRPr="00761D2A">
        <w:rPr>
          <w:b/>
          <w:sz w:val="22"/>
          <w:szCs w:val="22"/>
        </w:rPr>
        <w:t xml:space="preserve"> в </w:t>
      </w:r>
      <w:r w:rsidR="001E0977" w:rsidRPr="00761D2A">
        <w:rPr>
          <w:b/>
          <w:sz w:val="22"/>
          <w:szCs w:val="22"/>
        </w:rPr>
        <w:t>09</w:t>
      </w:r>
      <w:r w:rsidR="00A27B92" w:rsidRPr="00761D2A">
        <w:rPr>
          <w:b/>
          <w:sz w:val="22"/>
          <w:szCs w:val="22"/>
        </w:rPr>
        <w:t>.</w:t>
      </w:r>
      <w:r w:rsidRPr="00761D2A">
        <w:rPr>
          <w:b/>
          <w:sz w:val="22"/>
          <w:szCs w:val="22"/>
        </w:rPr>
        <w:t>00</w:t>
      </w:r>
      <w:r w:rsidRPr="005A549D">
        <w:rPr>
          <w:sz w:val="22"/>
          <w:szCs w:val="22"/>
        </w:rPr>
        <w:t xml:space="preserve"> </w:t>
      </w:r>
      <w:r w:rsidR="009575A0" w:rsidRPr="005A549D">
        <w:rPr>
          <w:sz w:val="22"/>
          <w:szCs w:val="22"/>
        </w:rPr>
        <w:t>(по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</w:t>
      </w:r>
      <w:bookmarkStart w:id="0" w:name="_GoBack"/>
      <w:bookmarkEnd w:id="0"/>
      <w:r w:rsidR="009575A0" w:rsidRPr="009575A0">
        <w:rPr>
          <w:sz w:val="22"/>
          <w:szCs w:val="22"/>
        </w:rPr>
        <w:t>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1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>Грузовой седельный тягач</w:t>
            </w:r>
            <w:r w:rsidRPr="006975A4">
              <w:rPr>
                <w:b/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 xml:space="preserve">MAZ-5440A9-1320-031, 2010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Y3M5440A9А0000423, цвет – темно-зеленый,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 xml:space="preserve">AE 4301-2.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15840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>Задаток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1584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>.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2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MAZ-5440A9-1320-031, 2010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Y3M5440A9А0000412, цвет – темно-красный,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AE 4175-2.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14760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215C04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>Задаток:</w:t>
            </w:r>
            <w:r w:rsidRPr="006975A4">
              <w:rPr>
                <w:sz w:val="22"/>
                <w:szCs w:val="22"/>
              </w:rPr>
              <w:t xml:space="preserve"> </w:t>
            </w:r>
            <w:r w:rsidR="006975A4" w:rsidRPr="006975A4">
              <w:rPr>
                <w:sz w:val="22"/>
                <w:szCs w:val="22"/>
              </w:rPr>
              <w:t>1476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3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MAZ-5440A9 1320-031, 2011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Y3M5440A9В0001532, цвет – красный,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AE 6734-2.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11120</w:t>
            </w:r>
            <w:r w:rsidR="0091443C"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>Задаток:</w:t>
            </w:r>
            <w:r w:rsidRPr="006975A4">
              <w:rPr>
                <w:sz w:val="22"/>
                <w:szCs w:val="22"/>
              </w:rPr>
              <w:t xml:space="preserve"> </w:t>
            </w:r>
            <w:r w:rsidR="006975A4" w:rsidRPr="006975A4">
              <w:rPr>
                <w:sz w:val="22"/>
                <w:szCs w:val="22"/>
              </w:rPr>
              <w:t>1112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>.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4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Полуприцеп бортовой тентовый MAZ 975830-3018, 2011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Y3M975830В0004660, цвет – черно-серебристый,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 3559 А-2.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8640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 xml:space="preserve">Задаток: </w:t>
            </w:r>
            <w:r w:rsidR="006975A4" w:rsidRPr="006975A4">
              <w:rPr>
                <w:sz w:val="22"/>
                <w:szCs w:val="22"/>
              </w:rPr>
              <w:t>864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5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Y3M5432А580000379, цвет – белый,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AВ 3111-2.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10160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 xml:space="preserve">Задаток: </w:t>
            </w:r>
            <w:r w:rsidR="006975A4" w:rsidRPr="006975A4">
              <w:rPr>
                <w:sz w:val="22"/>
                <w:szCs w:val="22"/>
              </w:rPr>
              <w:t>1016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>.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6975A4">
              <w:rPr>
                <w:b/>
                <w:sz w:val="22"/>
                <w:szCs w:val="22"/>
              </w:rPr>
              <w:t>6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Y3M5432А580000366, цвет – белый,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AВ 2416-2.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975A4" w:rsidRPr="006975A4">
              <w:rPr>
                <w:sz w:val="22"/>
                <w:szCs w:val="22"/>
              </w:rPr>
              <w:t>9760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215C04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 xml:space="preserve">Задаток: </w:t>
            </w:r>
            <w:r w:rsidR="006975A4" w:rsidRPr="006975A4">
              <w:rPr>
                <w:sz w:val="22"/>
                <w:szCs w:val="22"/>
              </w:rPr>
              <w:t>976</w:t>
            </w:r>
            <w:r w:rsidR="0091443C"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 </w:t>
            </w:r>
          </w:p>
          <w:p w:rsidR="00947AD9" w:rsidRPr="00AC39C9" w:rsidRDefault="00273785" w:rsidP="00164A07">
            <w:pPr>
              <w:tabs>
                <w:tab w:val="left" w:pos="820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Местонахождение имущества:</w:t>
            </w:r>
            <w:r w:rsidRPr="006975A4">
              <w:rPr>
                <w:sz w:val="22"/>
                <w:szCs w:val="22"/>
              </w:rPr>
              <w:t xml:space="preserve"> г. Витебск, ул. Терешковой, 11.</w:t>
            </w:r>
          </w:p>
        </w:tc>
      </w:tr>
    </w:tbl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A549D">
        <w:rPr>
          <w:b/>
          <w:color w:val="000000"/>
          <w:sz w:val="22"/>
          <w:szCs w:val="22"/>
          <w:u w:val="single"/>
        </w:rPr>
        <w:t xml:space="preserve">до 16.00 </w:t>
      </w:r>
      <w:r w:rsidR="005A549D" w:rsidRPr="005A549D">
        <w:rPr>
          <w:b/>
          <w:color w:val="000000"/>
          <w:sz w:val="22"/>
          <w:szCs w:val="22"/>
          <w:u w:val="single"/>
        </w:rPr>
        <w:t>28</w:t>
      </w:r>
      <w:r w:rsidRPr="005A549D">
        <w:rPr>
          <w:b/>
          <w:color w:val="000000"/>
          <w:sz w:val="22"/>
          <w:szCs w:val="22"/>
          <w:u w:val="single"/>
        </w:rPr>
        <w:t>.1</w:t>
      </w:r>
      <w:r w:rsidR="005A549D" w:rsidRPr="005A549D">
        <w:rPr>
          <w:b/>
          <w:color w:val="000000"/>
          <w:sz w:val="22"/>
          <w:szCs w:val="22"/>
          <w:u w:val="single"/>
        </w:rPr>
        <w:t>2</w:t>
      </w:r>
      <w:r w:rsidR="00273785" w:rsidRPr="005A549D">
        <w:rPr>
          <w:b/>
          <w:color w:val="000000"/>
          <w:sz w:val="22"/>
          <w:szCs w:val="22"/>
          <w:u w:val="single"/>
        </w:rPr>
        <w:t>.202</w:t>
      </w:r>
      <w:r w:rsidR="002061E6" w:rsidRPr="005A549D">
        <w:rPr>
          <w:b/>
          <w:color w:val="000000"/>
          <w:sz w:val="22"/>
          <w:szCs w:val="22"/>
          <w:u w:val="single"/>
        </w:rPr>
        <w:t>1</w:t>
      </w:r>
      <w:r w:rsidR="00C7745C" w:rsidRPr="005A549D">
        <w:rPr>
          <w:b/>
          <w:color w:val="000000"/>
          <w:sz w:val="22"/>
          <w:szCs w:val="22"/>
        </w:rPr>
        <w:t>.</w:t>
      </w:r>
      <w:r w:rsidR="007E7A71">
        <w:rPr>
          <w:b/>
          <w:color w:val="000000"/>
          <w:sz w:val="22"/>
          <w:szCs w:val="22"/>
        </w:rPr>
        <w:t xml:space="preserve"> </w:t>
      </w:r>
      <w:r w:rsidR="00C7745C" w:rsidRPr="007E7A71">
        <w:rPr>
          <w:color w:val="000000"/>
          <w:sz w:val="22"/>
          <w:szCs w:val="22"/>
        </w:rPr>
        <w:t>Сумма задатка перечисляется оператору электронных торгов на р/с: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 xml:space="preserve">Условия </w:t>
      </w:r>
      <w:r w:rsidR="009B5AC5">
        <w:rPr>
          <w:b/>
          <w:sz w:val="22"/>
          <w:szCs w:val="22"/>
        </w:rPr>
        <w:t xml:space="preserve">повторных </w:t>
      </w:r>
      <w:r w:rsidR="006C3C8D" w:rsidRPr="007E7A71">
        <w:rPr>
          <w:b/>
          <w:sz w:val="22"/>
          <w:szCs w:val="22"/>
        </w:rPr>
        <w:t>электронных торгов</w:t>
      </w:r>
      <w:r w:rsidR="006C3C8D" w:rsidRPr="007E7A71">
        <w:rPr>
          <w:sz w:val="22"/>
          <w:szCs w:val="22"/>
        </w:rPr>
        <w:t xml:space="preserve">: </w:t>
      </w:r>
      <w:r w:rsidR="00273785" w:rsidRPr="00273785">
        <w:rPr>
          <w:color w:val="000000"/>
          <w:sz w:val="22"/>
          <w:szCs w:val="22"/>
        </w:rPr>
        <w:t xml:space="preserve">победитель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 xml:space="preserve">(единственный участник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 по начальной цене, увеличенной на пять процентов)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F4466D">
        <w:rPr>
          <w:color w:val="000000"/>
          <w:sz w:val="22"/>
          <w:szCs w:val="22"/>
        </w:rPr>
        <w:t>календарных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E51A2C">
        <w:rPr>
          <w:color w:val="000000"/>
          <w:sz w:val="22"/>
          <w:szCs w:val="22"/>
        </w:rPr>
        <w:t xml:space="preserve"> </w:t>
      </w:r>
      <w:r w:rsidR="0091443C" w:rsidRPr="0091443C">
        <w:rPr>
          <w:color w:val="000000"/>
          <w:sz w:val="22"/>
          <w:szCs w:val="22"/>
        </w:rPr>
        <w:t>возме</w:t>
      </w:r>
      <w:r w:rsidR="0091443C">
        <w:rPr>
          <w:color w:val="000000"/>
          <w:sz w:val="22"/>
          <w:szCs w:val="22"/>
        </w:rPr>
        <w:t>стить</w:t>
      </w:r>
      <w:r w:rsidR="0091443C" w:rsidRPr="0091443C">
        <w:rPr>
          <w:color w:val="000000"/>
          <w:sz w:val="22"/>
          <w:szCs w:val="22"/>
        </w:rPr>
        <w:t xml:space="preserve"> затраты по оценке </w:t>
      </w:r>
      <w:r w:rsidR="00A41485">
        <w:rPr>
          <w:color w:val="000000"/>
          <w:sz w:val="22"/>
          <w:szCs w:val="22"/>
        </w:rPr>
        <w:t>предмета электронных торгов,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</w:t>
      </w:r>
      <w:proofErr w:type="gramEnd"/>
      <w:r w:rsidR="00A8453C">
        <w:rPr>
          <w:color w:val="000000"/>
          <w:sz w:val="22"/>
          <w:szCs w:val="22"/>
        </w:rPr>
        <w:t xml:space="preserve"> </w:t>
      </w:r>
      <w:proofErr w:type="gramStart"/>
      <w:r w:rsidR="00A8453C">
        <w:rPr>
          <w:color w:val="000000"/>
          <w:sz w:val="22"/>
          <w:szCs w:val="22"/>
        </w:rPr>
        <w:t>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10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A41485">
        <w:rPr>
          <w:sz w:val="22"/>
          <w:szCs w:val="22"/>
        </w:rPr>
        <w:t xml:space="preserve"> после возмещения затрат на организацию и проведение электронных торгов, </w:t>
      </w:r>
      <w:r w:rsidR="00F03F47">
        <w:rPr>
          <w:sz w:val="22"/>
          <w:szCs w:val="22"/>
        </w:rPr>
        <w:t xml:space="preserve">затрат по </w:t>
      </w:r>
      <w:r w:rsidR="00A41485">
        <w:rPr>
          <w:sz w:val="22"/>
          <w:szCs w:val="22"/>
        </w:rPr>
        <w:t>оценк</w:t>
      </w:r>
      <w:r w:rsidR="00F03F47">
        <w:rPr>
          <w:sz w:val="22"/>
          <w:szCs w:val="22"/>
        </w:rPr>
        <w:t>е</w:t>
      </w:r>
      <w:r w:rsidR="00A41485">
        <w:rPr>
          <w:sz w:val="22"/>
          <w:szCs w:val="22"/>
        </w:rPr>
        <w:t>, услуг по ЭТП;</w:t>
      </w:r>
      <w:r w:rsidR="00AC39C9" w:rsidRPr="0020707C">
        <w:rPr>
          <w:sz w:val="22"/>
          <w:szCs w:val="22"/>
        </w:rPr>
        <w:t xml:space="preserve"> </w:t>
      </w:r>
      <w:r w:rsidR="00F03F47" w:rsidRPr="0020707C">
        <w:rPr>
          <w:color w:val="000000"/>
          <w:sz w:val="22"/>
          <w:szCs w:val="22"/>
        </w:rPr>
        <w:t>оплат</w:t>
      </w:r>
      <w:r w:rsidR="00F03F47">
        <w:rPr>
          <w:color w:val="000000"/>
          <w:sz w:val="22"/>
          <w:szCs w:val="22"/>
        </w:rPr>
        <w:t>ить</w:t>
      </w:r>
      <w:r w:rsidR="00F03F47" w:rsidRPr="0020707C">
        <w:rPr>
          <w:color w:val="000000"/>
          <w:sz w:val="22"/>
          <w:szCs w:val="22"/>
        </w:rPr>
        <w:t xml:space="preserve"> НДС сверх цены </w:t>
      </w:r>
      <w:r w:rsidR="00F03F47">
        <w:rPr>
          <w:color w:val="000000"/>
          <w:sz w:val="22"/>
          <w:szCs w:val="22"/>
        </w:rPr>
        <w:t>продажи предмета электронных торгов</w:t>
      </w:r>
      <w:r w:rsidR="00F03F47" w:rsidRPr="0020707C">
        <w:rPr>
          <w:color w:val="000000"/>
          <w:sz w:val="22"/>
          <w:szCs w:val="22"/>
        </w:rPr>
        <w:t>;</w:t>
      </w:r>
      <w:r w:rsidR="00F03F47">
        <w:rPr>
          <w:color w:val="000000"/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0C22B1" w:rsidRPr="0020707C">
        <w:rPr>
          <w:sz w:val="22"/>
          <w:szCs w:val="22"/>
        </w:rPr>
        <w:t>.</w:t>
      </w:r>
      <w:proofErr w:type="gramEnd"/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тел.: +375 (</w:t>
      </w:r>
      <w:r w:rsidR="009B3D50">
        <w:rPr>
          <w:sz w:val="22"/>
          <w:szCs w:val="22"/>
        </w:rPr>
        <w:t>33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649-62-46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2021-09-24T07:34:00Z</cp:lastPrinted>
  <dcterms:created xsi:type="dcterms:W3CDTF">2021-12-07T06:16:00Z</dcterms:created>
  <dcterms:modified xsi:type="dcterms:W3CDTF">2021-12-07T07:48:00Z</dcterms:modified>
</cp:coreProperties>
</file>