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6EBD5ED2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CB6471" w:rsidRPr="00CB6471">
        <w:rPr>
          <w:sz w:val="21"/>
          <w:szCs w:val="21"/>
          <w:shd w:val="clear" w:color="auto" w:fill="FFFFFF"/>
        </w:rPr>
        <w:t>2025.Б.002.00295</w:t>
      </w:r>
    </w:p>
    <w:p w14:paraId="2A4A8539" w14:textId="264C7AA8" w:rsidR="00A72E0E" w:rsidRPr="006A2C2E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</w:t>
      </w:r>
      <w:r w:rsidRPr="006A2C2E">
        <w:rPr>
          <w:sz w:val="23"/>
          <w:szCs w:val="23"/>
        </w:rPr>
        <w:t xml:space="preserve">экономическом суде </w:t>
      </w:r>
      <w:proofErr w:type="spellStart"/>
      <w:r w:rsidR="007E30E0" w:rsidRPr="006A2C2E">
        <w:rPr>
          <w:sz w:val="23"/>
          <w:szCs w:val="23"/>
        </w:rPr>
        <w:t>г</w:t>
      </w:r>
      <w:proofErr w:type="gramStart"/>
      <w:r w:rsidR="007E30E0" w:rsidRPr="006A2C2E">
        <w:rPr>
          <w:sz w:val="23"/>
          <w:szCs w:val="23"/>
        </w:rPr>
        <w:t>.М</w:t>
      </w:r>
      <w:proofErr w:type="gramEnd"/>
      <w:r w:rsidR="007E30E0" w:rsidRPr="006A2C2E">
        <w:rPr>
          <w:sz w:val="23"/>
          <w:szCs w:val="23"/>
        </w:rPr>
        <w:t>инска</w:t>
      </w:r>
      <w:proofErr w:type="spellEnd"/>
      <w:r w:rsidR="007E30E0" w:rsidRPr="006A2C2E">
        <w:rPr>
          <w:sz w:val="23"/>
          <w:szCs w:val="23"/>
        </w:rPr>
        <w:t>.</w:t>
      </w:r>
    </w:p>
    <w:p w14:paraId="07E5B4F3" w14:textId="5EAFBC87" w:rsidR="00176ADE" w:rsidRPr="006A2C2E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A2C2E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13AFC40F" w14:textId="77777777" w:rsidR="006A2C2E" w:rsidRPr="006A2C2E" w:rsidRDefault="006A2C2E" w:rsidP="006A2C2E">
      <w:pPr>
        <w:spacing w:after="0" w:line="240" w:lineRule="auto"/>
        <w:ind w:firstLine="567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Лот №1. Недвижимое имущество. Информация о предмете торгов, в </w:t>
      </w:r>
      <w:proofErr w:type="spellStart"/>
      <w:r w:rsidRPr="006A2C2E">
        <w:rPr>
          <w:rFonts w:eastAsia="Times New Roman" w:cs="Times New Roman"/>
          <w:b/>
          <w:sz w:val="23"/>
          <w:szCs w:val="23"/>
          <w:lang w:eastAsia="ru-RU"/>
        </w:rPr>
        <w:t>т.ч</w:t>
      </w:r>
      <w:proofErr w:type="spellEnd"/>
      <w:r w:rsidRPr="006A2C2E">
        <w:rPr>
          <w:rFonts w:eastAsia="Times New Roman" w:cs="Times New Roman"/>
          <w:b/>
          <w:sz w:val="23"/>
          <w:szCs w:val="23"/>
          <w:lang w:eastAsia="ru-RU"/>
        </w:rPr>
        <w:t>. место нахождения:</w:t>
      </w:r>
    </w:p>
    <w:p w14:paraId="59013490" w14:textId="77777777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6A2C2E">
        <w:rPr>
          <w:rFonts w:eastAsia="Times New Roman" w:cs="Times New Roman"/>
          <w:sz w:val="23"/>
          <w:szCs w:val="23"/>
          <w:lang w:eastAsia="ru-RU"/>
        </w:rPr>
        <w:t>Сооружение, расположенное на земельном участке с кадастровым № 500000000006004362, наименование: площадка для стоянки тракторов и автомобилей, общ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л. 3334,1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>., назначение: сооружение специализированное автомобильного транспорта и автодорожного хозяйства по адресу: г. Минск, ул. Янки Мавра, 47/63. Сооружение, расположенное на земельном участке с кадастровым № 500000000006004362, наименование: площадка-автостоянка для работников завода, общ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л. 1071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., назначение: сооружение специализированное транспорта по адресу: г. Минск, ул. Янки Мавра, 47/66. </w:t>
      </w:r>
    </w:p>
    <w:p w14:paraId="1E4A4C3C" w14:textId="77777777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6A2C2E">
        <w:rPr>
          <w:rFonts w:eastAsia="Times New Roman" w:cs="Times New Roman"/>
          <w:bCs/>
          <w:sz w:val="23"/>
          <w:szCs w:val="23"/>
          <w:lang w:eastAsia="ru-RU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235B5E0F" w14:textId="2E00243B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Начальная  цена: </w:t>
      </w:r>
      <w:r w:rsidR="00DB7FD7">
        <w:rPr>
          <w:rFonts w:eastAsia="Times New Roman" w:cs="Times New Roman"/>
          <w:bCs/>
          <w:sz w:val="23"/>
          <w:szCs w:val="23"/>
          <w:lang w:eastAsia="ru-RU"/>
        </w:rPr>
        <w:t xml:space="preserve">373 652,39 </w:t>
      </w:r>
      <w:proofErr w:type="spell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бел.руб</w:t>
      </w:r>
      <w:proofErr w:type="spellEnd"/>
      <w:r w:rsidRPr="006A2C2E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03342B23" w14:textId="77777777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Pr="006A2C2E">
        <w:rPr>
          <w:rFonts w:eastAsia="Times New Roman" w:cs="Times New Roman"/>
          <w:bCs/>
          <w:sz w:val="23"/>
          <w:szCs w:val="23"/>
          <w:lang w:eastAsia="ru-RU"/>
        </w:rPr>
        <w:t xml:space="preserve">298 921,91 </w:t>
      </w:r>
      <w:proofErr w:type="spell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6A2C2E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6A2C2E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03678E59" w14:textId="77777777" w:rsidR="006A2C2E" w:rsidRPr="006A2C2E" w:rsidRDefault="006A2C2E" w:rsidP="006A2C2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Дополнительное условие по лоту №1: </w:t>
      </w:r>
      <w:r w:rsidRPr="006A2C2E">
        <w:rPr>
          <w:rFonts w:eastAsia="Times New Roman" w:cs="Times New Roman"/>
          <w:sz w:val="23"/>
          <w:szCs w:val="23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11712,36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бел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.р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>уб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. без НДС: труба чугунная ф 150 мм – 315 пм, ограждение (материалы) – 212,37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>., ворота металлические с инв. № 400449– 1 шт.</w:t>
      </w:r>
    </w:p>
    <w:p w14:paraId="1B24C5DF" w14:textId="0A1ABD0B" w:rsidR="00001E22" w:rsidRPr="00AD3991" w:rsidRDefault="002001FF" w:rsidP="00E45374">
      <w:pPr>
        <w:pStyle w:val="newncpi"/>
        <w:spacing w:before="0" w:after="0"/>
        <w:rPr>
          <w:color w:val="FF0000"/>
          <w:sz w:val="23"/>
          <w:szCs w:val="23"/>
        </w:rPr>
      </w:pPr>
      <w:r w:rsidRPr="006A2C2E">
        <w:rPr>
          <w:b/>
          <w:sz w:val="23"/>
          <w:szCs w:val="23"/>
        </w:rPr>
        <w:t>Условия электронных торгов:</w:t>
      </w:r>
      <w:r w:rsidRPr="006A2C2E">
        <w:rPr>
          <w:sz w:val="23"/>
          <w:szCs w:val="23"/>
        </w:rPr>
        <w:t xml:space="preserve"> </w:t>
      </w:r>
      <w:proofErr w:type="gramStart"/>
      <w:r w:rsidR="00001E22" w:rsidRPr="006A2C2E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6A2C2E">
        <w:rPr>
          <w:sz w:val="23"/>
          <w:szCs w:val="23"/>
        </w:rPr>
        <w:t>5%</w:t>
      </w:r>
      <w:r w:rsidR="00001E22" w:rsidRPr="006A2C2E">
        <w:rPr>
          <w:sz w:val="23"/>
          <w:szCs w:val="23"/>
        </w:rPr>
        <w:t xml:space="preserve">) обязан: </w:t>
      </w:r>
      <w:r w:rsidR="00CD582A" w:rsidRPr="006A2C2E">
        <w:rPr>
          <w:sz w:val="23"/>
          <w:szCs w:val="23"/>
        </w:rPr>
        <w:t xml:space="preserve"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</w:t>
      </w:r>
      <w:r w:rsidR="00CD582A" w:rsidRPr="000F4C16">
        <w:rPr>
          <w:sz w:val="23"/>
          <w:szCs w:val="23"/>
        </w:rPr>
        <w:t>документации, необходимой для их проведения, расходов на проведение независимой оценки с оплатой</w:t>
      </w:r>
      <w:proofErr w:type="gramEnd"/>
      <w:r w:rsidR="00CD582A" w:rsidRPr="000F4C16">
        <w:rPr>
          <w:sz w:val="23"/>
          <w:szCs w:val="23"/>
        </w:rPr>
        <w:t xml:space="preserve"> услуг оператора </w:t>
      </w:r>
      <w:proofErr w:type="spellStart"/>
      <w:r w:rsidR="00CD582A" w:rsidRPr="000F4C16">
        <w:rPr>
          <w:sz w:val="23"/>
          <w:szCs w:val="23"/>
        </w:rPr>
        <w:t>ЭТП</w:t>
      </w:r>
      <w:proofErr w:type="spellEnd"/>
      <w:r w:rsidR="00CD582A" w:rsidRPr="000F4C16">
        <w:rPr>
          <w:sz w:val="23"/>
          <w:szCs w:val="23"/>
        </w:rPr>
        <w:t xml:space="preserve">, </w:t>
      </w:r>
      <w:r w:rsidR="00F24DAE" w:rsidRPr="000F4C16">
        <w:rPr>
          <w:sz w:val="23"/>
          <w:szCs w:val="23"/>
        </w:rPr>
        <w:t xml:space="preserve">возместить расходы на проведение технической инвентаризации и изготовление технических документов, </w:t>
      </w:r>
      <w:r w:rsidR="00CD582A" w:rsidRPr="000F4C16">
        <w:rPr>
          <w:sz w:val="23"/>
          <w:szCs w:val="23"/>
        </w:rPr>
        <w:t xml:space="preserve">возместить затраты на услуги по обмерным работам, получение координат периметра и составления плана </w:t>
      </w:r>
      <w:r w:rsidR="00CD582A" w:rsidRPr="00F24DAE">
        <w:rPr>
          <w:sz w:val="23"/>
          <w:szCs w:val="23"/>
        </w:rPr>
        <w:t>земельных уч</w:t>
      </w:r>
      <w:r w:rsidR="00600E85">
        <w:rPr>
          <w:sz w:val="23"/>
          <w:szCs w:val="23"/>
        </w:rPr>
        <w:t xml:space="preserve">астков (площадок) в размере </w:t>
      </w:r>
      <w:r w:rsidR="006A137C">
        <w:rPr>
          <w:sz w:val="23"/>
          <w:szCs w:val="23"/>
        </w:rPr>
        <w:t>640</w:t>
      </w:r>
      <w:r w:rsidR="00CD582A" w:rsidRPr="00F24DAE">
        <w:rPr>
          <w:sz w:val="23"/>
          <w:szCs w:val="23"/>
        </w:rPr>
        <w:t xml:space="preserve">,00 </w:t>
      </w:r>
      <w:proofErr w:type="spellStart"/>
      <w:r w:rsidR="00CD582A" w:rsidRPr="00F24DAE">
        <w:rPr>
          <w:sz w:val="23"/>
          <w:szCs w:val="23"/>
        </w:rPr>
        <w:t>бел</w:t>
      </w:r>
      <w:proofErr w:type="gramStart"/>
      <w:r w:rsidR="00CD582A" w:rsidRPr="00F24DAE">
        <w:rPr>
          <w:sz w:val="23"/>
          <w:szCs w:val="23"/>
        </w:rPr>
        <w:t>.р</w:t>
      </w:r>
      <w:proofErr w:type="gramEnd"/>
      <w:r w:rsidR="00CD582A" w:rsidRPr="00F24DAE">
        <w:rPr>
          <w:sz w:val="23"/>
          <w:szCs w:val="23"/>
        </w:rPr>
        <w:t>уб</w:t>
      </w:r>
      <w:proofErr w:type="spellEnd"/>
      <w:r w:rsidR="00B471F6" w:rsidRPr="00F24DAE">
        <w:rPr>
          <w:sz w:val="23"/>
          <w:szCs w:val="23"/>
        </w:rPr>
        <w:t xml:space="preserve">;  </w:t>
      </w:r>
      <w:bookmarkStart w:id="0" w:name="_GoBack"/>
      <w:r w:rsidR="00D95F1A" w:rsidRPr="00F24DAE">
        <w:rPr>
          <w:sz w:val="23"/>
          <w:szCs w:val="23"/>
        </w:rPr>
        <w:t>подписать договор купли-продажи предмета электронных т</w:t>
      </w:r>
      <w:r w:rsidR="00EE3C27" w:rsidRPr="00F24DAE">
        <w:rPr>
          <w:sz w:val="23"/>
          <w:szCs w:val="23"/>
        </w:rPr>
        <w:t>оргов и заключить договор купли-</w:t>
      </w:r>
      <w:r w:rsidR="00D95F1A" w:rsidRPr="00F24DAE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bookmarkEnd w:id="0"/>
      <w:r w:rsidR="00B471F6" w:rsidRPr="00F24DAE">
        <w:rPr>
          <w:sz w:val="23"/>
          <w:szCs w:val="23"/>
        </w:rPr>
        <w:t>;</w:t>
      </w:r>
      <w:r w:rsidR="00222D00" w:rsidRPr="00F24DAE">
        <w:rPr>
          <w:sz w:val="23"/>
          <w:szCs w:val="23"/>
        </w:rPr>
        <w:t xml:space="preserve"> </w:t>
      </w:r>
      <w:proofErr w:type="gramStart"/>
      <w:r w:rsidR="00001E22" w:rsidRPr="00F24DAE">
        <w:rPr>
          <w:sz w:val="23"/>
          <w:szCs w:val="23"/>
        </w:rPr>
        <w:t xml:space="preserve">оплатить </w:t>
      </w:r>
      <w:r w:rsidR="00B471F6" w:rsidRPr="00F24DAE">
        <w:rPr>
          <w:sz w:val="23"/>
          <w:szCs w:val="23"/>
        </w:rPr>
        <w:t>стоимость приобретенного</w:t>
      </w:r>
      <w:proofErr w:type="gramEnd"/>
      <w:r w:rsidR="00B471F6" w:rsidRPr="00F24DAE">
        <w:rPr>
          <w:sz w:val="23"/>
          <w:szCs w:val="23"/>
        </w:rPr>
        <w:t xml:space="preserve"> имущества</w:t>
      </w:r>
      <w:r w:rsidR="00001E22" w:rsidRPr="00F24DAE">
        <w:rPr>
          <w:sz w:val="23"/>
          <w:szCs w:val="23"/>
        </w:rPr>
        <w:t xml:space="preserve"> не позднее 10 рабочих дней с даты </w:t>
      </w:r>
      <w:r w:rsidR="00B471F6" w:rsidRPr="00F24DAE">
        <w:rPr>
          <w:sz w:val="23"/>
          <w:szCs w:val="23"/>
        </w:rPr>
        <w:t>подписания</w:t>
      </w:r>
      <w:r w:rsidR="00001E22" w:rsidRPr="00F24DAE">
        <w:rPr>
          <w:sz w:val="23"/>
          <w:szCs w:val="23"/>
        </w:rPr>
        <w:t xml:space="preserve"> договор</w:t>
      </w:r>
      <w:r w:rsidR="00C01FE7" w:rsidRPr="00F24DAE">
        <w:rPr>
          <w:sz w:val="23"/>
          <w:szCs w:val="23"/>
        </w:rPr>
        <w:t>ов</w:t>
      </w:r>
      <w:r w:rsidR="005203C9" w:rsidRPr="00F24DAE">
        <w:rPr>
          <w:sz w:val="23"/>
          <w:szCs w:val="23"/>
        </w:rPr>
        <w:t xml:space="preserve"> купли-продажи</w:t>
      </w:r>
      <w:r w:rsidR="00892134" w:rsidRPr="00F24DAE">
        <w:rPr>
          <w:sz w:val="23"/>
          <w:szCs w:val="23"/>
        </w:rPr>
        <w:t>.</w:t>
      </w:r>
      <w:r w:rsidR="00E45374" w:rsidRPr="00F24DAE">
        <w:rPr>
          <w:sz w:val="23"/>
          <w:szCs w:val="23"/>
        </w:rPr>
        <w:t xml:space="preserve"> </w:t>
      </w:r>
      <w:r w:rsidR="006A137C" w:rsidRPr="006A137C">
        <w:rPr>
          <w:color w:val="FF0000"/>
          <w:sz w:val="23"/>
          <w:szCs w:val="23"/>
        </w:rPr>
        <w:t xml:space="preserve">Расходы Доверителя на проведение независимой оценки – </w:t>
      </w:r>
      <w:r w:rsidR="000F4C16">
        <w:rPr>
          <w:color w:val="FF0000"/>
          <w:sz w:val="23"/>
          <w:szCs w:val="23"/>
        </w:rPr>
        <w:t>700,00</w:t>
      </w:r>
      <w:r w:rsidR="006A137C" w:rsidRPr="006A137C">
        <w:rPr>
          <w:color w:val="FF0000"/>
          <w:sz w:val="23"/>
          <w:szCs w:val="23"/>
        </w:rPr>
        <w:t xml:space="preserve"> </w:t>
      </w:r>
      <w:proofErr w:type="spellStart"/>
      <w:r w:rsidR="006A137C" w:rsidRPr="006A137C">
        <w:rPr>
          <w:color w:val="FF0000"/>
          <w:sz w:val="23"/>
          <w:szCs w:val="23"/>
        </w:rPr>
        <w:t>бел</w:t>
      </w:r>
      <w:proofErr w:type="gramStart"/>
      <w:r w:rsidR="006A137C" w:rsidRPr="006A137C">
        <w:rPr>
          <w:color w:val="FF0000"/>
          <w:sz w:val="23"/>
          <w:szCs w:val="23"/>
        </w:rPr>
        <w:t>.р</w:t>
      </w:r>
      <w:proofErr w:type="gramEnd"/>
      <w:r w:rsidR="006A137C" w:rsidRPr="006A137C">
        <w:rPr>
          <w:color w:val="FF0000"/>
          <w:sz w:val="23"/>
          <w:szCs w:val="23"/>
        </w:rPr>
        <w:t>уб</w:t>
      </w:r>
      <w:proofErr w:type="spellEnd"/>
      <w:r w:rsidR="006A137C" w:rsidRPr="006A137C">
        <w:rPr>
          <w:color w:val="FF0000"/>
          <w:sz w:val="23"/>
          <w:szCs w:val="23"/>
        </w:rPr>
        <w:t xml:space="preserve">. без НДС, на техническую инвентаризацию и изготовление  итоговых  технических  документов – </w:t>
      </w:r>
      <w:r w:rsidR="000F4C16" w:rsidRPr="000F4C16">
        <w:rPr>
          <w:color w:val="FF0000"/>
          <w:sz w:val="23"/>
          <w:szCs w:val="23"/>
        </w:rPr>
        <w:t xml:space="preserve">3810,60 </w:t>
      </w:r>
      <w:proofErr w:type="spellStart"/>
      <w:r w:rsidR="006A137C" w:rsidRPr="006A137C">
        <w:rPr>
          <w:color w:val="FF0000"/>
          <w:sz w:val="23"/>
          <w:szCs w:val="23"/>
        </w:rPr>
        <w:t>бел.руб</w:t>
      </w:r>
      <w:proofErr w:type="spellEnd"/>
      <w:r w:rsidR="006A137C" w:rsidRPr="006A137C">
        <w:rPr>
          <w:color w:val="FF0000"/>
          <w:sz w:val="23"/>
          <w:szCs w:val="23"/>
        </w:rPr>
        <w:t>. без НДС.</w:t>
      </w:r>
    </w:p>
    <w:p w14:paraId="1A0A4C4E" w14:textId="5D62AC84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24DAE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1EB3B1EE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2F6DCB">
        <w:rPr>
          <w:rFonts w:ascii="Times New Roman" w:hAnsi="Times New Roman" w:cs="Times New Roman"/>
          <w:b/>
          <w:sz w:val="23"/>
          <w:szCs w:val="23"/>
        </w:rPr>
        <w:t>торгов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A2C2E">
        <w:rPr>
          <w:rFonts w:ascii="Times New Roman" w:hAnsi="Times New Roman" w:cs="Times New Roman"/>
          <w:b/>
          <w:bCs/>
          <w:sz w:val="23"/>
          <w:szCs w:val="23"/>
        </w:rPr>
        <w:t>30</w:t>
      </w:r>
      <w:r w:rsidR="002F6DCB" w:rsidRPr="002F6DCB">
        <w:rPr>
          <w:rFonts w:ascii="Times New Roman" w:hAnsi="Times New Roman" w:cs="Times New Roman"/>
          <w:b/>
          <w:bCs/>
          <w:sz w:val="23"/>
          <w:szCs w:val="23"/>
        </w:rPr>
        <w:t>.12</w:t>
      </w:r>
      <w:r w:rsidR="007D68E0" w:rsidRPr="002F6DCB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="00023E2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с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</w:t>
      </w:r>
      <w:proofErr w:type="gramEnd"/>
      <w:r w:rsidR="000566BB" w:rsidRPr="00E13352">
        <w:rPr>
          <w:rFonts w:ascii="Times New Roman" w:hAnsi="Times New Roman" w:cs="Times New Roman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6B82ADA5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</w:t>
      </w:r>
      <w:r w:rsidR="007E4962" w:rsidRPr="002F6DCB">
        <w:rPr>
          <w:rFonts w:ascii="Times New Roman" w:hAnsi="Times New Roman" w:cs="Times New Roman"/>
          <w:b/>
          <w:bCs/>
          <w:sz w:val="23"/>
          <w:szCs w:val="23"/>
        </w:rPr>
        <w:t>00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A2C2E">
        <w:rPr>
          <w:rFonts w:ascii="Times New Roman" w:hAnsi="Times New Roman" w:cs="Times New Roman"/>
          <w:b/>
          <w:bCs/>
          <w:sz w:val="23"/>
          <w:szCs w:val="23"/>
        </w:rPr>
        <w:t>29</w:t>
      </w:r>
      <w:r w:rsidR="002F6DCB" w:rsidRPr="002F6DCB">
        <w:rPr>
          <w:rFonts w:ascii="Times New Roman" w:hAnsi="Times New Roman" w:cs="Times New Roman"/>
          <w:b/>
          <w:bCs/>
          <w:sz w:val="23"/>
          <w:szCs w:val="23"/>
        </w:rPr>
        <w:t>.12</w:t>
      </w:r>
      <w:r w:rsidR="008057B5" w:rsidRPr="002F6DCB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Pr="002F6DCB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1880253C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2F6DCB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6A2C2E">
        <w:rPr>
          <w:rFonts w:ascii="Times New Roman" w:hAnsi="Times New Roman" w:cs="Times New Roman"/>
          <w:b/>
          <w:sz w:val="23"/>
          <w:szCs w:val="23"/>
        </w:rPr>
        <w:t>29</w:t>
      </w:r>
      <w:r w:rsidR="002F6DCB" w:rsidRPr="002F6DCB">
        <w:rPr>
          <w:rFonts w:ascii="Times New Roman" w:hAnsi="Times New Roman" w:cs="Times New Roman"/>
          <w:b/>
          <w:sz w:val="23"/>
          <w:szCs w:val="23"/>
        </w:rPr>
        <w:t>.12</w:t>
      </w:r>
      <w:r w:rsidR="00923A49" w:rsidRPr="002F6DCB">
        <w:rPr>
          <w:rFonts w:ascii="Times New Roman" w:hAnsi="Times New Roman" w:cs="Times New Roman"/>
          <w:b/>
          <w:sz w:val="23"/>
          <w:szCs w:val="23"/>
        </w:rPr>
        <w:t>.2025</w:t>
      </w:r>
      <w:r w:rsidR="00FE3011" w:rsidRPr="002F6DCB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53DF6A1A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A2C2E">
        <w:rPr>
          <w:rFonts w:ascii="Times New Roman" w:hAnsi="Times New Roman" w:cs="Times New Roman"/>
          <w:b/>
          <w:sz w:val="23"/>
          <w:szCs w:val="23"/>
        </w:rPr>
        <w:t>37 365,23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6A2C2E">
        <w:rPr>
          <w:rFonts w:ascii="Times New Roman" w:hAnsi="Times New Roman" w:cs="Times New Roman"/>
          <w:sz w:val="23"/>
          <w:szCs w:val="23"/>
        </w:rPr>
        <w:t xml:space="preserve">тридцать семь тысяч триста шестьдесят пять </w:t>
      </w:r>
      <w:r w:rsidR="006A137C">
        <w:rPr>
          <w:rFonts w:ascii="Times New Roman" w:hAnsi="Times New Roman" w:cs="Times New Roman"/>
          <w:sz w:val="23"/>
          <w:szCs w:val="23"/>
        </w:rPr>
        <w:t xml:space="preserve"> </w:t>
      </w:r>
      <w:r w:rsidR="00600E85">
        <w:rPr>
          <w:rFonts w:ascii="Times New Roman" w:hAnsi="Times New Roman" w:cs="Times New Roman"/>
          <w:sz w:val="23"/>
          <w:szCs w:val="23"/>
        </w:rPr>
        <w:t>рублей</w:t>
      </w:r>
      <w:r w:rsidR="006A2C2E">
        <w:rPr>
          <w:rFonts w:ascii="Times New Roman" w:hAnsi="Times New Roman" w:cs="Times New Roman"/>
          <w:sz w:val="23"/>
          <w:szCs w:val="23"/>
        </w:rPr>
        <w:t xml:space="preserve"> 23 копейки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lastRenderedPageBreak/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3826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0F4C16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0FC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2F6DCB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0E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A137C"/>
    <w:rsid w:val="006A2C2E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377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B6471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04FD"/>
    <w:rsid w:val="00DB716C"/>
    <w:rsid w:val="00DB7FD7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18A4-4DC7-4809-AF94-D4AB3668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2024-08-12T11:37:00Z</cp:lastPrinted>
  <dcterms:created xsi:type="dcterms:W3CDTF">2024-06-24T07:53:00Z</dcterms:created>
  <dcterms:modified xsi:type="dcterms:W3CDTF">2025-11-27T13:41:00Z</dcterms:modified>
</cp:coreProperties>
</file>