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A64287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D65917">
        <w:rPr>
          <w:sz w:val="23"/>
          <w:szCs w:val="23"/>
        </w:rPr>
        <w:t xml:space="preserve"> первых повторных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A64287">
        <w:rPr>
          <w:sz w:val="23"/>
          <w:szCs w:val="23"/>
        </w:rPr>
        <w:t>торгов №</w:t>
      </w:r>
      <w:r w:rsidR="00FF42B9" w:rsidRPr="00A64287">
        <w:rPr>
          <w:sz w:val="23"/>
          <w:szCs w:val="23"/>
        </w:rPr>
        <w:t>202</w:t>
      </w:r>
      <w:r w:rsidR="00EF7C65" w:rsidRPr="00A64287">
        <w:rPr>
          <w:sz w:val="23"/>
          <w:szCs w:val="23"/>
        </w:rPr>
        <w:t>2</w:t>
      </w:r>
      <w:r w:rsidR="00FF42B9" w:rsidRPr="00A64287">
        <w:rPr>
          <w:sz w:val="23"/>
          <w:szCs w:val="23"/>
        </w:rPr>
        <w:t>.Б.002.000</w:t>
      </w:r>
      <w:r w:rsidR="00AD2AC7" w:rsidRPr="00A64287">
        <w:rPr>
          <w:sz w:val="23"/>
          <w:szCs w:val="23"/>
        </w:rPr>
        <w:t>21</w:t>
      </w:r>
    </w:p>
    <w:p w:rsidR="00A72E0E" w:rsidRPr="00D52101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64287">
        <w:rPr>
          <w:sz w:val="23"/>
          <w:szCs w:val="23"/>
        </w:rPr>
        <w:t xml:space="preserve">       </w:t>
      </w:r>
      <w:r w:rsidR="00A72E0E" w:rsidRPr="00A64287">
        <w:rPr>
          <w:sz w:val="23"/>
          <w:szCs w:val="23"/>
        </w:rPr>
        <w:t>Коммунальное консалтинговое унитарное предприятие «Витебский областной центр маркетинга</w:t>
      </w:r>
      <w:r w:rsidR="00A72E0E" w:rsidRPr="00D52101">
        <w:rPr>
          <w:sz w:val="23"/>
          <w:szCs w:val="23"/>
        </w:rPr>
        <w:t>» извещает о проведении</w:t>
      </w:r>
      <w:r w:rsidR="00D65917" w:rsidRPr="00D52101">
        <w:rPr>
          <w:sz w:val="23"/>
          <w:szCs w:val="23"/>
        </w:rPr>
        <w:t xml:space="preserve"> первых повторных</w:t>
      </w:r>
      <w:r w:rsidR="00A72E0E" w:rsidRPr="00D52101">
        <w:rPr>
          <w:sz w:val="23"/>
          <w:szCs w:val="23"/>
        </w:rPr>
        <w:t xml:space="preserve"> электронных торгов по продаже имущества, принадлежащего</w:t>
      </w:r>
      <w:r w:rsidR="003B6D08" w:rsidRPr="00D52101">
        <w:rPr>
          <w:sz w:val="23"/>
          <w:szCs w:val="23"/>
        </w:rPr>
        <w:t xml:space="preserve"> открытому акционерному обществу «Бешенковичи </w:t>
      </w:r>
      <w:proofErr w:type="spellStart"/>
      <w:r w:rsidR="003B6D08" w:rsidRPr="00D52101">
        <w:rPr>
          <w:sz w:val="23"/>
          <w:szCs w:val="23"/>
        </w:rPr>
        <w:t>агросервис</w:t>
      </w:r>
      <w:proofErr w:type="spellEnd"/>
      <w:r w:rsidR="003B6D08" w:rsidRPr="00D52101">
        <w:rPr>
          <w:sz w:val="23"/>
          <w:szCs w:val="23"/>
        </w:rPr>
        <w:t>»</w:t>
      </w:r>
      <w:r w:rsidR="00A72E0E" w:rsidRPr="00D52101">
        <w:rPr>
          <w:sz w:val="23"/>
          <w:szCs w:val="23"/>
        </w:rPr>
        <w:t>, УНП</w:t>
      </w:r>
      <w:r w:rsidR="003B6D08" w:rsidRPr="00D52101">
        <w:rPr>
          <w:sz w:val="23"/>
          <w:szCs w:val="23"/>
        </w:rPr>
        <w:t xml:space="preserve"> 300193968</w:t>
      </w:r>
      <w:r w:rsidR="00A72E0E" w:rsidRPr="00D52101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D52101">
        <w:rPr>
          <w:rFonts w:cs="Times New Roman"/>
          <w:sz w:val="24"/>
          <w:szCs w:val="24"/>
        </w:rPr>
        <w:t>№</w:t>
      </w:r>
      <w:r w:rsidR="00AC7FC8" w:rsidRPr="00D5210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D52101">
        <w:rPr>
          <w:rFonts w:cs="Times New Roman"/>
          <w:sz w:val="24"/>
          <w:szCs w:val="24"/>
        </w:rPr>
        <w:t xml:space="preserve">в экономическом суде </w:t>
      </w:r>
      <w:r w:rsidR="00E415CD" w:rsidRPr="00D52101">
        <w:rPr>
          <w:rFonts w:cs="Times New Roman"/>
          <w:sz w:val="24"/>
          <w:szCs w:val="24"/>
        </w:rPr>
        <w:t>Витебской области</w:t>
      </w:r>
      <w:r w:rsidR="007E30E0" w:rsidRPr="00D52101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176ADE" w:rsidRPr="00D52101" w:rsidRDefault="005E4885" w:rsidP="00BD0A34">
      <w:pPr>
        <w:pStyle w:val="newncpi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Номер лота, вид выставляемого </w:t>
      </w:r>
      <w:r w:rsidR="009762DA" w:rsidRPr="00D52101">
        <w:rPr>
          <w:sz w:val="23"/>
          <w:szCs w:val="23"/>
        </w:rPr>
        <w:t>на</w:t>
      </w:r>
      <w:r w:rsidR="000F125C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электронные торги имущества:</w:t>
      </w:r>
    </w:p>
    <w:p w:rsidR="00176ADE" w:rsidRPr="00D52101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№1</w:t>
      </w:r>
      <w:r w:rsidR="00B101BE" w:rsidRPr="00D52101">
        <w:rPr>
          <w:b/>
          <w:sz w:val="23"/>
          <w:szCs w:val="23"/>
        </w:rPr>
        <w:t>: Недвижимое имущество</w:t>
      </w:r>
      <w:r w:rsidR="00F31403" w:rsidRPr="00D52101">
        <w:rPr>
          <w:b/>
          <w:sz w:val="23"/>
          <w:szCs w:val="23"/>
        </w:rPr>
        <w:t xml:space="preserve"> и оборудование</w:t>
      </w:r>
      <w:r w:rsidR="00B101BE" w:rsidRPr="00D52101">
        <w:rPr>
          <w:b/>
          <w:sz w:val="23"/>
          <w:szCs w:val="23"/>
        </w:rPr>
        <w:t>.</w:t>
      </w:r>
      <w:r w:rsidR="009762DA" w:rsidRPr="00D52101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D52101">
        <w:rPr>
          <w:b/>
          <w:sz w:val="23"/>
          <w:szCs w:val="23"/>
        </w:rPr>
        <w:t>т.ч</w:t>
      </w:r>
      <w:proofErr w:type="spellEnd"/>
      <w:r w:rsidR="009762DA" w:rsidRPr="00D52101">
        <w:rPr>
          <w:b/>
          <w:sz w:val="23"/>
          <w:szCs w:val="23"/>
        </w:rPr>
        <w:t>. место нахождения:</w:t>
      </w:r>
    </w:p>
    <w:p w:rsidR="00CF1C94" w:rsidRPr="00D52101" w:rsidRDefault="00CF1C94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gramStart"/>
      <w:r w:rsidRPr="00D52101">
        <w:rPr>
          <w:sz w:val="23"/>
          <w:szCs w:val="23"/>
        </w:rPr>
        <w:t>Телятник инв. №345 1959</w:t>
      </w:r>
      <w:r w:rsidR="00BD0A34"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, телятник 1988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 xml:space="preserve">. инв. №346, телятник 1986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№347, коровник 1973г.</w:t>
      </w:r>
      <w:r w:rsidR="00BD0A34" w:rsidRPr="00D52101">
        <w:rPr>
          <w:sz w:val="23"/>
          <w:szCs w:val="23"/>
        </w:rPr>
        <w:t>в.э</w:t>
      </w:r>
      <w:r w:rsidRPr="00D52101">
        <w:rPr>
          <w:sz w:val="23"/>
          <w:szCs w:val="23"/>
        </w:rPr>
        <w:t xml:space="preserve">. инв. №340, склад (кормоцех)1961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№348, сенажная траншея 1986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№0390, сенажная траншея 1986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№0400, водонапорная башня 1978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№0016, благоустройство</w:t>
      </w:r>
      <w:proofErr w:type="gramEnd"/>
      <w:r w:rsidRPr="00D52101">
        <w:rPr>
          <w:sz w:val="23"/>
          <w:szCs w:val="23"/>
        </w:rPr>
        <w:t xml:space="preserve"> </w:t>
      </w:r>
      <w:proofErr w:type="gramStart"/>
      <w:r w:rsidRPr="00D52101">
        <w:rPr>
          <w:sz w:val="23"/>
          <w:szCs w:val="23"/>
        </w:rPr>
        <w:t xml:space="preserve">фермы в д. </w:t>
      </w:r>
      <w:proofErr w:type="spellStart"/>
      <w:r w:rsidRPr="00D52101">
        <w:rPr>
          <w:sz w:val="23"/>
          <w:szCs w:val="23"/>
        </w:rPr>
        <w:t>Клещ</w:t>
      </w:r>
      <w:r w:rsidR="008C7FCE" w:rsidRPr="00D52101">
        <w:rPr>
          <w:sz w:val="23"/>
          <w:szCs w:val="23"/>
        </w:rPr>
        <w:t>и</w:t>
      </w:r>
      <w:r w:rsidRPr="00D52101">
        <w:rPr>
          <w:sz w:val="23"/>
          <w:szCs w:val="23"/>
        </w:rPr>
        <w:t>но</w:t>
      </w:r>
      <w:proofErr w:type="spellEnd"/>
      <w:r w:rsidRPr="00D52101">
        <w:rPr>
          <w:sz w:val="23"/>
          <w:szCs w:val="23"/>
        </w:rPr>
        <w:t xml:space="preserve"> 1991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№0091, доильная установка 2АДСН 2006г. инв. №1289, транспортер 2006г.</w:t>
      </w:r>
      <w:r w:rsidR="004D475C" w:rsidRPr="00D52101">
        <w:rPr>
          <w:sz w:val="23"/>
          <w:szCs w:val="23"/>
        </w:rPr>
        <w:t>в.э.</w:t>
      </w:r>
      <w:r w:rsidRPr="00D52101">
        <w:rPr>
          <w:sz w:val="23"/>
          <w:szCs w:val="23"/>
        </w:rPr>
        <w:t xml:space="preserve"> инв. №1270, транспортер</w:t>
      </w:r>
      <w:r w:rsidR="00F31403" w:rsidRPr="00D52101">
        <w:rPr>
          <w:sz w:val="23"/>
          <w:szCs w:val="23"/>
        </w:rPr>
        <w:t xml:space="preserve"> 2006г.</w:t>
      </w:r>
      <w:r w:rsidR="004D475C" w:rsidRPr="00D52101">
        <w:rPr>
          <w:sz w:val="23"/>
          <w:szCs w:val="23"/>
        </w:rPr>
        <w:t>в.э.</w:t>
      </w:r>
      <w:r w:rsidRPr="00D52101">
        <w:rPr>
          <w:sz w:val="23"/>
          <w:szCs w:val="23"/>
        </w:rPr>
        <w:t xml:space="preserve"> инв. №1271, транспортер </w:t>
      </w:r>
      <w:r w:rsidR="00F31403" w:rsidRPr="00D52101">
        <w:rPr>
          <w:sz w:val="23"/>
          <w:szCs w:val="23"/>
        </w:rPr>
        <w:t xml:space="preserve">2006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 xml:space="preserve">. </w:t>
      </w:r>
      <w:r w:rsidR="00F31403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инв. №1272, транспорте</w:t>
      </w:r>
      <w:r w:rsidR="00F31403" w:rsidRPr="00D52101">
        <w:rPr>
          <w:sz w:val="23"/>
          <w:szCs w:val="23"/>
        </w:rPr>
        <w:t xml:space="preserve">р 2006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№1273, холодильник </w:t>
      </w:r>
      <w:r w:rsidR="00F31403" w:rsidRPr="00D52101">
        <w:rPr>
          <w:sz w:val="23"/>
          <w:szCs w:val="23"/>
        </w:rPr>
        <w:t xml:space="preserve">2012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>.</w:t>
      </w:r>
      <w:r w:rsidR="00BD0A34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инв. №406</w:t>
      </w:r>
      <w:r w:rsidR="00AC531F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</w:t>
      </w:r>
      <w:proofErr w:type="gramEnd"/>
    </w:p>
    <w:p w:rsidR="00CF1C94" w:rsidRPr="00D52101" w:rsidRDefault="00CF1C94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Имущество находится по адресу: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.,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-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/с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Клещ</w:t>
      </w:r>
      <w:r w:rsidR="000B5248" w:rsidRPr="00D52101">
        <w:rPr>
          <w:rFonts w:cs="Times New Roman"/>
          <w:sz w:val="24"/>
          <w:szCs w:val="24"/>
          <w:shd w:val="clear" w:color="auto" w:fill="FFFFFF"/>
        </w:rPr>
        <w:t>и</w:t>
      </w:r>
      <w:r w:rsidRPr="00D52101">
        <w:rPr>
          <w:rFonts w:cs="Times New Roman"/>
          <w:sz w:val="24"/>
          <w:szCs w:val="24"/>
          <w:shd w:val="clear" w:color="auto" w:fill="FFFFFF"/>
        </w:rPr>
        <w:t>но</w:t>
      </w:r>
      <w:proofErr w:type="spellEnd"/>
      <w:r w:rsidR="00F31403" w:rsidRPr="00D52101">
        <w:rPr>
          <w:rFonts w:cs="Times New Roman"/>
          <w:sz w:val="24"/>
          <w:szCs w:val="24"/>
          <w:shd w:val="clear" w:color="auto" w:fill="FFFFFF"/>
        </w:rPr>
        <w:t>.</w:t>
      </w:r>
    </w:p>
    <w:p w:rsidR="007213C7" w:rsidRPr="00D52101" w:rsidRDefault="007213C7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цена: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C362C9">
        <w:rPr>
          <w:rFonts w:cs="Times New Roman"/>
          <w:sz w:val="24"/>
          <w:szCs w:val="24"/>
          <w:shd w:val="clear" w:color="auto" w:fill="FFFFFF"/>
        </w:rPr>
        <w:t>47336,59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28401,95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№0108,  коровник 1987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№334, сенажная траншея 1985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№0405 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Жерносеково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№0104, коровник 1985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№331, телятник 1971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№332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Долосцы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33166,23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19899,74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D52101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Коровник 1963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№338, телятник 1958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№341, телятник 1963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№342 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Островенский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сельсовет, д. Новоселки.</w:t>
      </w:r>
    </w:p>
    <w:p w:rsidR="0042027B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16094,61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9656,77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D52101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B7EC6" w:rsidRPr="00D52101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Кислородная станция 1987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proofErr w:type="gramStart"/>
      <w:r w:rsidR="00BD0A34" w:rsidRPr="00D52101">
        <w:rPr>
          <w:rFonts w:cs="Times New Roman"/>
          <w:sz w:val="24"/>
          <w:szCs w:val="24"/>
          <w:shd w:val="clear" w:color="auto" w:fill="FFFFFF"/>
        </w:rPr>
        <w:t>в</w:t>
      </w:r>
      <w:proofErr w:type="gramEnd"/>
      <w:r w:rsidR="00BD0A34" w:rsidRPr="00D52101">
        <w:rPr>
          <w:rFonts w:cs="Times New Roman"/>
          <w:sz w:val="24"/>
          <w:szCs w:val="24"/>
          <w:shd w:val="clear" w:color="auto" w:fill="FFFFFF"/>
        </w:rPr>
        <w:t>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№320  по адресу: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г.п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Бешенковичи, ул. Урицкого, 106а.</w:t>
      </w:r>
    </w:p>
    <w:p w:rsidR="00D35062" w:rsidRPr="00D52101" w:rsidRDefault="00D35062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C362C9">
        <w:rPr>
          <w:rFonts w:cs="Times New Roman"/>
          <w:sz w:val="24"/>
          <w:szCs w:val="24"/>
          <w:shd w:val="clear" w:color="auto" w:fill="FFFFFF"/>
        </w:rPr>
        <w:t>15997,24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C362C9">
        <w:rPr>
          <w:rFonts w:cs="Times New Roman"/>
          <w:sz w:val="24"/>
          <w:szCs w:val="24"/>
          <w:shd w:val="clear" w:color="auto" w:fill="FFFFFF"/>
        </w:rPr>
        <w:t>9598,34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64EB5" w:rsidRPr="00D52101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D65917" w:rsidRPr="00D52101">
        <w:rPr>
          <w:b/>
          <w:sz w:val="23"/>
          <w:szCs w:val="23"/>
        </w:rPr>
        <w:t>5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164EB5" w:rsidRPr="00D52101" w:rsidRDefault="00164EB5" w:rsidP="00164EB5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Забор железобетонный 1996 </w:t>
      </w:r>
      <w:proofErr w:type="spellStart"/>
      <w:r w:rsidR="00BD0A34" w:rsidRPr="00D52101">
        <w:rPr>
          <w:sz w:val="23"/>
          <w:szCs w:val="23"/>
        </w:rPr>
        <w:t>г.</w:t>
      </w:r>
      <w:proofErr w:type="gramStart"/>
      <w:r w:rsidR="00BD0A34" w:rsidRPr="00D52101">
        <w:rPr>
          <w:sz w:val="23"/>
          <w:szCs w:val="23"/>
        </w:rPr>
        <w:t>в</w:t>
      </w:r>
      <w:proofErr w:type="gramEnd"/>
      <w:r w:rsidR="00BD0A34" w:rsidRPr="00D52101">
        <w:rPr>
          <w:sz w:val="23"/>
          <w:szCs w:val="23"/>
        </w:rPr>
        <w:t>.э</w:t>
      </w:r>
      <w:proofErr w:type="spellEnd"/>
      <w:r w:rsidRPr="00D52101">
        <w:rPr>
          <w:sz w:val="23"/>
          <w:szCs w:val="23"/>
        </w:rPr>
        <w:t xml:space="preserve">. инв. №281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г.п</w:t>
      </w:r>
      <w:proofErr w:type="spellEnd"/>
      <w:r w:rsidRPr="00D52101">
        <w:rPr>
          <w:sz w:val="23"/>
          <w:szCs w:val="23"/>
        </w:rPr>
        <w:t>. Бешенковичи, ул. Черняховского, 1.</w:t>
      </w:r>
    </w:p>
    <w:p w:rsidR="00164EB5" w:rsidRPr="00D52101" w:rsidRDefault="00164EB5" w:rsidP="00164EB5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4354,08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F1C94" w:rsidRPr="00D52101" w:rsidRDefault="00164EB5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2612,45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73D9C" w:rsidRPr="00D52101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D65917" w:rsidRPr="00D52101">
        <w:rPr>
          <w:b/>
          <w:sz w:val="23"/>
          <w:szCs w:val="23"/>
        </w:rPr>
        <w:t>6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73D9C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Здание водоочистки 1999 </w:t>
      </w:r>
      <w:proofErr w:type="spellStart"/>
      <w:r w:rsidR="00BD0A34" w:rsidRPr="00D52101">
        <w:rPr>
          <w:sz w:val="23"/>
          <w:szCs w:val="23"/>
        </w:rPr>
        <w:t>г.в</w:t>
      </w:r>
      <w:proofErr w:type="gramStart"/>
      <w:r w:rsidR="00BD0A34" w:rsidRPr="00D52101">
        <w:rPr>
          <w:sz w:val="23"/>
          <w:szCs w:val="23"/>
        </w:rPr>
        <w:t>.э</w:t>
      </w:r>
      <w:proofErr w:type="spellEnd"/>
      <w:proofErr w:type="gramEnd"/>
      <w:r w:rsidRPr="00D52101">
        <w:rPr>
          <w:sz w:val="23"/>
          <w:szCs w:val="23"/>
        </w:rPr>
        <w:t xml:space="preserve"> инв. №211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г.п</w:t>
      </w:r>
      <w:proofErr w:type="spellEnd"/>
      <w:r w:rsidRPr="00D52101">
        <w:rPr>
          <w:sz w:val="23"/>
          <w:szCs w:val="23"/>
        </w:rPr>
        <w:t>. Бешенковичи, ул. Урицкого, 90.</w:t>
      </w:r>
    </w:p>
    <w:p w:rsidR="00F73D9C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цена:</w:t>
      </w:r>
      <w:r w:rsidRPr="00D52101">
        <w:rPr>
          <w:sz w:val="23"/>
          <w:szCs w:val="23"/>
        </w:rPr>
        <w:t xml:space="preserve"> </w:t>
      </w:r>
      <w:r w:rsidR="00C362C9">
        <w:rPr>
          <w:sz w:val="23"/>
          <w:szCs w:val="23"/>
        </w:rPr>
        <w:t>9847,63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F1C94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="00974C80" w:rsidRPr="00D52101">
        <w:rPr>
          <w:b/>
          <w:sz w:val="23"/>
          <w:szCs w:val="23"/>
        </w:rPr>
        <w:t xml:space="preserve">: </w:t>
      </w:r>
      <w:r w:rsidR="00C362C9">
        <w:rPr>
          <w:sz w:val="23"/>
          <w:szCs w:val="23"/>
        </w:rPr>
        <w:t>5908,58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04544" w:rsidRPr="00D52101">
        <w:rPr>
          <w:b/>
          <w:sz w:val="23"/>
          <w:szCs w:val="23"/>
        </w:rPr>
        <w:t>7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C0211D" w:rsidRPr="00D52101" w:rsidRDefault="00C0211D" w:rsidP="00C0211D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proofErr w:type="gramStart"/>
      <w:r w:rsidR="004A25EF" w:rsidRPr="00D52101">
        <w:rPr>
          <w:sz w:val="23"/>
          <w:szCs w:val="23"/>
        </w:rPr>
        <w:t>Ремонтн</w:t>
      </w:r>
      <w:r w:rsidR="00FD68D4" w:rsidRPr="00D52101">
        <w:rPr>
          <w:sz w:val="23"/>
          <w:szCs w:val="23"/>
        </w:rPr>
        <w:t>ая</w:t>
      </w:r>
      <w:r w:rsidR="004A25EF" w:rsidRPr="00D52101">
        <w:rPr>
          <w:sz w:val="23"/>
          <w:szCs w:val="23"/>
        </w:rPr>
        <w:t xml:space="preserve"> мастерск</w:t>
      </w:r>
      <w:r w:rsidR="00FD68D4" w:rsidRPr="00D52101">
        <w:rPr>
          <w:sz w:val="23"/>
          <w:szCs w:val="23"/>
        </w:rPr>
        <w:t>ая</w:t>
      </w:r>
      <w:r w:rsidR="004A25EF" w:rsidRPr="00D52101">
        <w:rPr>
          <w:sz w:val="23"/>
          <w:szCs w:val="23"/>
        </w:rPr>
        <w:t xml:space="preserve"> (зерносклад) </w:t>
      </w:r>
      <w:r w:rsidRPr="00D52101">
        <w:rPr>
          <w:sz w:val="23"/>
          <w:szCs w:val="23"/>
        </w:rPr>
        <w:t>19</w:t>
      </w:r>
      <w:r w:rsidR="003E6191" w:rsidRPr="00D52101">
        <w:rPr>
          <w:sz w:val="23"/>
          <w:szCs w:val="23"/>
        </w:rPr>
        <w:t>80</w:t>
      </w:r>
      <w:r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№2</w:t>
      </w:r>
      <w:r w:rsidR="004A25EF" w:rsidRPr="00D52101">
        <w:rPr>
          <w:sz w:val="23"/>
          <w:szCs w:val="23"/>
        </w:rPr>
        <w:t>4</w:t>
      </w:r>
      <w:r w:rsidRPr="00D52101">
        <w:rPr>
          <w:sz w:val="23"/>
          <w:szCs w:val="23"/>
        </w:rPr>
        <w:t xml:space="preserve">  по адресу:</w:t>
      </w:r>
      <w:proofErr w:type="gramEnd"/>
      <w:r w:rsidRPr="00D52101">
        <w:rPr>
          <w:sz w:val="23"/>
          <w:szCs w:val="23"/>
        </w:rPr>
        <w:t xml:space="preserve">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4A25EF" w:rsidRPr="00D52101">
        <w:rPr>
          <w:sz w:val="23"/>
          <w:szCs w:val="23"/>
        </w:rPr>
        <w:t>Бочейковский</w:t>
      </w:r>
      <w:proofErr w:type="spellEnd"/>
      <w:r w:rsidR="004A25EF" w:rsidRPr="00D52101">
        <w:rPr>
          <w:sz w:val="23"/>
          <w:szCs w:val="23"/>
        </w:rPr>
        <w:t xml:space="preserve"> с/с, д. Чурилово.</w:t>
      </w:r>
    </w:p>
    <w:p w:rsidR="00D35062" w:rsidRPr="00D52101" w:rsidRDefault="00D35062" w:rsidP="00C0211D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27035,43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C0211D" w:rsidP="00FA1CFE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16221,26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92ECC" w:rsidRPr="00D52101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362C9">
        <w:rPr>
          <w:b/>
          <w:sz w:val="23"/>
          <w:szCs w:val="23"/>
        </w:rPr>
        <w:t>8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Коровник </w:t>
      </w:r>
      <w:r w:rsidR="006B2BB6" w:rsidRPr="00D52101">
        <w:rPr>
          <w:sz w:val="23"/>
          <w:szCs w:val="23"/>
        </w:rPr>
        <w:t>1959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</w:t>
      </w:r>
      <w:proofErr w:type="gramStart"/>
      <w:r w:rsidR="00A0481C" w:rsidRPr="00D52101">
        <w:rPr>
          <w:sz w:val="23"/>
          <w:szCs w:val="23"/>
        </w:rPr>
        <w:t>в</w:t>
      </w:r>
      <w:proofErr w:type="gramEnd"/>
      <w:r w:rsidRPr="00D52101">
        <w:rPr>
          <w:sz w:val="23"/>
          <w:szCs w:val="23"/>
        </w:rPr>
        <w:t>.</w:t>
      </w:r>
      <w:r w:rsidR="00A0481C" w:rsidRPr="00D52101">
        <w:rPr>
          <w:sz w:val="23"/>
          <w:szCs w:val="23"/>
        </w:rPr>
        <w:t>э</w:t>
      </w:r>
      <w:proofErr w:type="spellEnd"/>
      <w:r w:rsidR="00A0481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№300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Бочейковский</w:t>
      </w:r>
      <w:proofErr w:type="spellEnd"/>
      <w:r w:rsidRPr="00D52101">
        <w:rPr>
          <w:sz w:val="23"/>
          <w:szCs w:val="23"/>
        </w:rPr>
        <w:t xml:space="preserve"> с/с, д. Чурилово.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3128,36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0211D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1877,02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A0481C" w:rsidRPr="00D52101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AD2AC7">
        <w:rPr>
          <w:b/>
          <w:sz w:val="23"/>
          <w:szCs w:val="23"/>
        </w:rPr>
        <w:t>9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lastRenderedPageBreak/>
        <w:t xml:space="preserve">           </w:t>
      </w:r>
      <w:r w:rsidR="00557650" w:rsidRPr="00D52101">
        <w:rPr>
          <w:sz w:val="23"/>
          <w:szCs w:val="23"/>
        </w:rPr>
        <w:t>Здание з</w:t>
      </w:r>
      <w:r w:rsidRPr="00D52101">
        <w:rPr>
          <w:sz w:val="23"/>
          <w:szCs w:val="23"/>
        </w:rPr>
        <w:t>ерносклад</w:t>
      </w:r>
      <w:r w:rsidR="00557650" w:rsidRPr="00D52101">
        <w:rPr>
          <w:sz w:val="23"/>
          <w:szCs w:val="23"/>
        </w:rPr>
        <w:t>а</w:t>
      </w:r>
      <w:r w:rsidRPr="00D52101">
        <w:rPr>
          <w:sz w:val="23"/>
          <w:szCs w:val="23"/>
        </w:rPr>
        <w:t xml:space="preserve"> 1950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 инв. №</w:t>
      </w:r>
      <w:r w:rsidR="00557650" w:rsidRPr="00D52101">
        <w:rPr>
          <w:sz w:val="23"/>
          <w:szCs w:val="23"/>
        </w:rPr>
        <w:t>0</w:t>
      </w:r>
      <w:r w:rsidRPr="00D52101">
        <w:rPr>
          <w:sz w:val="23"/>
          <w:szCs w:val="23"/>
        </w:rPr>
        <w:t xml:space="preserve">12, </w:t>
      </w:r>
      <w:r w:rsidR="00564C65" w:rsidRPr="00D52101">
        <w:rPr>
          <w:sz w:val="23"/>
          <w:szCs w:val="23"/>
        </w:rPr>
        <w:t xml:space="preserve"> здание </w:t>
      </w:r>
      <w:r w:rsidRPr="00D52101">
        <w:rPr>
          <w:sz w:val="23"/>
          <w:szCs w:val="23"/>
        </w:rPr>
        <w:t>зерносклад</w:t>
      </w:r>
      <w:r w:rsidR="00564C65" w:rsidRPr="00D52101">
        <w:rPr>
          <w:sz w:val="23"/>
          <w:szCs w:val="23"/>
        </w:rPr>
        <w:t>а</w:t>
      </w:r>
      <w:r w:rsidRPr="00D52101">
        <w:rPr>
          <w:sz w:val="23"/>
          <w:szCs w:val="23"/>
        </w:rPr>
        <w:t xml:space="preserve">  1965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инв. №</w:t>
      </w:r>
      <w:r w:rsidR="00557650" w:rsidRPr="00D52101">
        <w:rPr>
          <w:sz w:val="23"/>
          <w:szCs w:val="23"/>
        </w:rPr>
        <w:t>0</w:t>
      </w:r>
      <w:r w:rsidRPr="00D52101">
        <w:rPr>
          <w:sz w:val="23"/>
          <w:szCs w:val="23"/>
        </w:rPr>
        <w:t xml:space="preserve">13,  навес для удобрений  1970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 инв. 20, весовая </w:t>
      </w:r>
      <w:proofErr w:type="spellStart"/>
      <w:r w:rsidRPr="00D52101">
        <w:rPr>
          <w:sz w:val="23"/>
          <w:szCs w:val="23"/>
        </w:rPr>
        <w:t>зернотока</w:t>
      </w:r>
      <w:proofErr w:type="spellEnd"/>
      <w:r w:rsidRPr="00D52101">
        <w:rPr>
          <w:sz w:val="23"/>
          <w:szCs w:val="23"/>
        </w:rPr>
        <w:t xml:space="preserve"> </w:t>
      </w:r>
      <w:r w:rsidR="00557650" w:rsidRPr="00D52101">
        <w:rPr>
          <w:sz w:val="23"/>
          <w:szCs w:val="23"/>
        </w:rPr>
        <w:t>2001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№11, </w:t>
      </w:r>
      <w:proofErr w:type="spellStart"/>
      <w:r w:rsidRPr="00D52101">
        <w:rPr>
          <w:sz w:val="23"/>
          <w:szCs w:val="23"/>
        </w:rPr>
        <w:t>асф</w:t>
      </w:r>
      <w:proofErr w:type="gramStart"/>
      <w:r w:rsidRPr="00D52101">
        <w:rPr>
          <w:sz w:val="23"/>
          <w:szCs w:val="23"/>
        </w:rPr>
        <w:t>.б</w:t>
      </w:r>
      <w:proofErr w:type="gramEnd"/>
      <w:r w:rsidRPr="00D52101">
        <w:rPr>
          <w:sz w:val="23"/>
          <w:szCs w:val="23"/>
        </w:rPr>
        <w:t>етонная</w:t>
      </w:r>
      <w:proofErr w:type="spellEnd"/>
      <w:r w:rsidRPr="00D52101">
        <w:rPr>
          <w:sz w:val="23"/>
          <w:szCs w:val="23"/>
        </w:rPr>
        <w:t xml:space="preserve"> площадка </w:t>
      </w:r>
      <w:proofErr w:type="spellStart"/>
      <w:r w:rsidRPr="00D52101">
        <w:rPr>
          <w:sz w:val="23"/>
          <w:szCs w:val="23"/>
        </w:rPr>
        <w:t>зернотока</w:t>
      </w:r>
      <w:proofErr w:type="spellEnd"/>
      <w:r w:rsidRPr="00D52101">
        <w:rPr>
          <w:sz w:val="23"/>
          <w:szCs w:val="23"/>
        </w:rPr>
        <w:t xml:space="preserve">  198</w:t>
      </w:r>
      <w:r w:rsidR="00557650" w:rsidRPr="00D52101">
        <w:rPr>
          <w:sz w:val="23"/>
          <w:szCs w:val="23"/>
        </w:rPr>
        <w:t>7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№16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Улльский</w:t>
      </w:r>
      <w:proofErr w:type="spellEnd"/>
      <w:r w:rsidRPr="00D52101">
        <w:rPr>
          <w:sz w:val="23"/>
          <w:szCs w:val="23"/>
        </w:rPr>
        <w:t xml:space="preserve"> с/с, д. </w:t>
      </w:r>
      <w:proofErr w:type="spellStart"/>
      <w:r w:rsidRPr="00D52101">
        <w:rPr>
          <w:sz w:val="23"/>
          <w:szCs w:val="23"/>
        </w:rPr>
        <w:t>Сокорово</w:t>
      </w:r>
      <w:proofErr w:type="spellEnd"/>
      <w:r w:rsidRPr="00D52101">
        <w:rPr>
          <w:sz w:val="23"/>
          <w:szCs w:val="23"/>
        </w:rPr>
        <w:t>.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8894,86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0211D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5336,92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A0481C" w:rsidRPr="00D52101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AD2AC7">
        <w:rPr>
          <w:b/>
          <w:sz w:val="23"/>
          <w:szCs w:val="23"/>
        </w:rPr>
        <w:t>10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r w:rsidR="00893DD4" w:rsidRPr="00D52101">
        <w:rPr>
          <w:sz w:val="23"/>
          <w:szCs w:val="23"/>
        </w:rPr>
        <w:t>Коровник (т</w:t>
      </w:r>
      <w:r w:rsidR="00557650" w:rsidRPr="00D52101">
        <w:rPr>
          <w:sz w:val="23"/>
          <w:szCs w:val="23"/>
        </w:rPr>
        <w:t>елятник</w:t>
      </w:r>
      <w:r w:rsidR="00893DD4" w:rsidRPr="00D52101">
        <w:rPr>
          <w:sz w:val="23"/>
          <w:szCs w:val="23"/>
        </w:rPr>
        <w:t>)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 xml:space="preserve">60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 инв. №</w:t>
      </w:r>
      <w:r w:rsidR="00557650" w:rsidRPr="00D52101">
        <w:rPr>
          <w:sz w:val="23"/>
          <w:szCs w:val="23"/>
        </w:rPr>
        <w:t>1051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>амбар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5</w:t>
      </w:r>
      <w:r w:rsidRPr="00D52101">
        <w:rPr>
          <w:sz w:val="23"/>
          <w:szCs w:val="23"/>
        </w:rPr>
        <w:t>9</w:t>
      </w:r>
      <w:r w:rsidR="00557650" w:rsidRPr="00D52101">
        <w:rPr>
          <w:sz w:val="23"/>
          <w:szCs w:val="23"/>
        </w:rPr>
        <w:t xml:space="preserve"> </w:t>
      </w:r>
      <w:proofErr w:type="spellStart"/>
      <w:r w:rsidR="00557650" w:rsidRPr="00D52101">
        <w:rPr>
          <w:sz w:val="23"/>
          <w:szCs w:val="23"/>
        </w:rPr>
        <w:t>г.в.э</w:t>
      </w:r>
      <w:proofErr w:type="spellEnd"/>
      <w:r w:rsidR="00557650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</w:t>
      </w:r>
      <w:r w:rsidR="00557650" w:rsidRPr="00D52101">
        <w:rPr>
          <w:sz w:val="23"/>
          <w:szCs w:val="23"/>
        </w:rPr>
        <w:t>387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>молочный блок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75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 инв. </w:t>
      </w:r>
      <w:r w:rsidR="00557650" w:rsidRPr="00D52101">
        <w:rPr>
          <w:sz w:val="23"/>
          <w:szCs w:val="23"/>
        </w:rPr>
        <w:t>371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 xml:space="preserve">водонапорная башня </w:t>
      </w:r>
      <w:r w:rsidRPr="00D52101">
        <w:rPr>
          <w:sz w:val="23"/>
          <w:szCs w:val="23"/>
        </w:rPr>
        <w:t>19</w:t>
      </w:r>
      <w:r w:rsidR="00557650" w:rsidRPr="00D52101">
        <w:rPr>
          <w:sz w:val="23"/>
          <w:szCs w:val="23"/>
        </w:rPr>
        <w:t xml:space="preserve">62 </w:t>
      </w:r>
      <w:proofErr w:type="spellStart"/>
      <w:r w:rsidR="00557650" w:rsidRPr="00D52101">
        <w:rPr>
          <w:sz w:val="23"/>
          <w:szCs w:val="23"/>
        </w:rPr>
        <w:t>г.в.э</w:t>
      </w:r>
      <w:proofErr w:type="spellEnd"/>
      <w:r w:rsidR="00557650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</w:t>
      </w:r>
      <w:r w:rsidR="00557650" w:rsidRPr="00D52101">
        <w:rPr>
          <w:sz w:val="23"/>
          <w:szCs w:val="23"/>
        </w:rPr>
        <w:t>0435</w:t>
      </w:r>
      <w:r w:rsidRPr="00D52101">
        <w:rPr>
          <w:sz w:val="23"/>
          <w:szCs w:val="23"/>
        </w:rPr>
        <w:t>,</w:t>
      </w:r>
      <w:r w:rsidR="00557650" w:rsidRPr="00D52101">
        <w:rPr>
          <w:sz w:val="23"/>
          <w:szCs w:val="23"/>
        </w:rPr>
        <w:t xml:space="preserve"> </w:t>
      </w:r>
      <w:proofErr w:type="spellStart"/>
      <w:r w:rsidR="00557650" w:rsidRPr="00D52101">
        <w:rPr>
          <w:sz w:val="23"/>
          <w:szCs w:val="23"/>
        </w:rPr>
        <w:t>бур</w:t>
      </w:r>
      <w:proofErr w:type="gramStart"/>
      <w:r w:rsidR="00557650" w:rsidRPr="00D52101">
        <w:rPr>
          <w:sz w:val="23"/>
          <w:szCs w:val="23"/>
        </w:rPr>
        <w:t>.с</w:t>
      </w:r>
      <w:proofErr w:type="gramEnd"/>
      <w:r w:rsidR="00557650" w:rsidRPr="00D52101">
        <w:rPr>
          <w:sz w:val="23"/>
          <w:szCs w:val="23"/>
        </w:rPr>
        <w:t>кважина</w:t>
      </w:r>
      <w:proofErr w:type="spellEnd"/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90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инв. №</w:t>
      </w:r>
      <w:r w:rsidR="00557650" w:rsidRPr="00D52101">
        <w:rPr>
          <w:sz w:val="23"/>
          <w:szCs w:val="23"/>
        </w:rPr>
        <w:t>0006</w:t>
      </w:r>
      <w:r w:rsidRPr="00D52101">
        <w:rPr>
          <w:sz w:val="23"/>
          <w:szCs w:val="23"/>
        </w:rPr>
        <w:t xml:space="preserve">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557650" w:rsidRPr="00D52101">
        <w:rPr>
          <w:sz w:val="23"/>
          <w:szCs w:val="23"/>
        </w:rPr>
        <w:t>Бешенковичский</w:t>
      </w:r>
      <w:proofErr w:type="spellEnd"/>
      <w:r w:rsidR="00557650" w:rsidRPr="00D52101">
        <w:rPr>
          <w:sz w:val="23"/>
          <w:szCs w:val="23"/>
        </w:rPr>
        <w:t xml:space="preserve"> с/с, д. </w:t>
      </w:r>
      <w:proofErr w:type="spellStart"/>
      <w:r w:rsidR="00557650" w:rsidRPr="00D52101">
        <w:rPr>
          <w:sz w:val="23"/>
          <w:szCs w:val="23"/>
        </w:rPr>
        <w:t>Сосняны</w:t>
      </w:r>
      <w:proofErr w:type="spellEnd"/>
      <w:r w:rsidRPr="00D52101">
        <w:rPr>
          <w:sz w:val="23"/>
          <w:szCs w:val="23"/>
        </w:rPr>
        <w:t>.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1708,87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A0481C" w:rsidRPr="009B2F5E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1025,32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 xml:space="preserve">Условия </w:t>
      </w:r>
      <w:r w:rsidR="00C04544">
        <w:rPr>
          <w:b/>
          <w:sz w:val="23"/>
          <w:szCs w:val="23"/>
        </w:rPr>
        <w:t xml:space="preserve">первых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E43F8F" w:rsidRPr="009B2F5E">
        <w:rPr>
          <w:sz w:val="23"/>
          <w:szCs w:val="23"/>
        </w:rPr>
        <w:t xml:space="preserve">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</w:t>
      </w:r>
      <w:proofErr w:type="gramEnd"/>
      <w:r w:rsidRPr="009B2F5E">
        <w:rPr>
          <w:sz w:val="23"/>
          <w:szCs w:val="23"/>
        </w:rPr>
        <w:t xml:space="preserve"> проведения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974C80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974C80">
        <w:rPr>
          <w:b/>
          <w:sz w:val="23"/>
          <w:szCs w:val="23"/>
        </w:rPr>
        <w:t>Дата и время начала и завершения</w:t>
      </w:r>
      <w:r w:rsidR="00C04544" w:rsidRPr="00974C80">
        <w:rPr>
          <w:b/>
          <w:sz w:val="23"/>
          <w:szCs w:val="23"/>
        </w:rPr>
        <w:t xml:space="preserve"> </w:t>
      </w:r>
      <w:r w:rsidR="00720F62">
        <w:rPr>
          <w:b/>
          <w:sz w:val="23"/>
          <w:szCs w:val="23"/>
        </w:rPr>
        <w:t>вторых</w:t>
      </w:r>
      <w:r w:rsidR="00C04544" w:rsidRPr="00974C80">
        <w:rPr>
          <w:b/>
          <w:sz w:val="23"/>
          <w:szCs w:val="23"/>
        </w:rPr>
        <w:t xml:space="preserve"> повторных</w:t>
      </w:r>
      <w:r w:rsidR="004410F4" w:rsidRPr="00974C80">
        <w:rPr>
          <w:b/>
          <w:sz w:val="23"/>
          <w:szCs w:val="23"/>
        </w:rPr>
        <w:t xml:space="preserve"> </w:t>
      </w:r>
      <w:r w:rsidRPr="00974C80">
        <w:rPr>
          <w:b/>
          <w:sz w:val="23"/>
          <w:szCs w:val="23"/>
        </w:rPr>
        <w:t>электронных торгов:</w:t>
      </w:r>
      <w:r w:rsidR="00E450C2" w:rsidRPr="00974C80">
        <w:rPr>
          <w:b/>
          <w:sz w:val="23"/>
          <w:szCs w:val="23"/>
        </w:rPr>
        <w:t xml:space="preserve"> </w:t>
      </w:r>
      <w:r w:rsidR="00A221BA" w:rsidRPr="00974C80">
        <w:rPr>
          <w:b/>
          <w:sz w:val="23"/>
          <w:szCs w:val="23"/>
        </w:rPr>
        <w:t xml:space="preserve"> </w:t>
      </w:r>
      <w:r w:rsidR="00AD2AC7">
        <w:rPr>
          <w:b/>
          <w:sz w:val="23"/>
          <w:szCs w:val="23"/>
        </w:rPr>
        <w:t>12.04</w:t>
      </w:r>
      <w:r w:rsidR="00A221BA" w:rsidRPr="00974C80">
        <w:rPr>
          <w:b/>
          <w:sz w:val="23"/>
          <w:szCs w:val="23"/>
        </w:rPr>
        <w:t>.202</w:t>
      </w:r>
      <w:r w:rsidR="00A66AAE" w:rsidRPr="00974C80">
        <w:rPr>
          <w:b/>
          <w:sz w:val="23"/>
          <w:szCs w:val="23"/>
        </w:rPr>
        <w:t>2</w:t>
      </w:r>
      <w:r w:rsidR="00A221BA" w:rsidRPr="00974C80">
        <w:rPr>
          <w:b/>
          <w:sz w:val="23"/>
          <w:szCs w:val="23"/>
        </w:rPr>
        <w:t xml:space="preserve"> </w:t>
      </w:r>
      <w:r w:rsidR="00E450C2" w:rsidRPr="00974C80">
        <w:rPr>
          <w:b/>
          <w:sz w:val="23"/>
          <w:szCs w:val="23"/>
        </w:rPr>
        <w:t>с 9.00 до 16.00.</w:t>
      </w:r>
    </w:p>
    <w:p w:rsidR="00A221BA" w:rsidRPr="00974C80" w:rsidRDefault="00C04544" w:rsidP="00210CAC">
      <w:pPr>
        <w:pStyle w:val="newncpi"/>
        <w:spacing w:before="0" w:after="0"/>
        <w:rPr>
          <w:sz w:val="23"/>
          <w:szCs w:val="23"/>
        </w:rPr>
      </w:pPr>
      <w:r w:rsidRPr="00974C80">
        <w:rPr>
          <w:sz w:val="23"/>
          <w:szCs w:val="23"/>
        </w:rPr>
        <w:t>Первые повторные э</w:t>
      </w:r>
      <w:r w:rsidR="005E4885" w:rsidRPr="00974C80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974C80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974C8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974C8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74C80">
        <w:rPr>
          <w:sz w:val="23"/>
          <w:szCs w:val="23"/>
        </w:rPr>
        <w:t>.</w:t>
      </w:r>
      <w:r w:rsidR="009320A9" w:rsidRPr="00974C80">
        <w:rPr>
          <w:sz w:val="23"/>
          <w:szCs w:val="23"/>
        </w:rPr>
        <w:t xml:space="preserve"> </w:t>
      </w:r>
    </w:p>
    <w:p w:rsidR="002E7431" w:rsidRPr="00974C80" w:rsidRDefault="005E4885" w:rsidP="00210CAC">
      <w:pPr>
        <w:pStyle w:val="newncpi"/>
        <w:spacing w:before="0" w:after="0"/>
        <w:rPr>
          <w:sz w:val="23"/>
          <w:szCs w:val="23"/>
        </w:rPr>
      </w:pPr>
      <w:r w:rsidRPr="00974C80">
        <w:rPr>
          <w:sz w:val="23"/>
          <w:szCs w:val="23"/>
        </w:rPr>
        <w:t>Для участия в</w:t>
      </w:r>
      <w:r w:rsidR="00C04544" w:rsidRPr="00974C80">
        <w:rPr>
          <w:sz w:val="23"/>
          <w:szCs w:val="23"/>
        </w:rPr>
        <w:t xml:space="preserve"> первых повторных</w:t>
      </w:r>
      <w:r w:rsidRPr="00974C80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8" w:history="1">
        <w:r w:rsidR="00E450C2" w:rsidRPr="00974C8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74C80">
        <w:rPr>
          <w:sz w:val="23"/>
          <w:szCs w:val="23"/>
        </w:rPr>
        <w:t xml:space="preserve"> </w:t>
      </w:r>
      <w:r w:rsidR="00B710E4" w:rsidRPr="00974C80">
        <w:rPr>
          <w:sz w:val="23"/>
          <w:szCs w:val="23"/>
        </w:rPr>
        <w:t xml:space="preserve">необходимо </w:t>
      </w:r>
      <w:r w:rsidR="00F00408" w:rsidRPr="00974C80">
        <w:rPr>
          <w:sz w:val="23"/>
          <w:szCs w:val="23"/>
        </w:rPr>
        <w:t xml:space="preserve">подать заявку на участие в электронных торгах и </w:t>
      </w:r>
      <w:r w:rsidRPr="00974C80">
        <w:rPr>
          <w:sz w:val="23"/>
          <w:szCs w:val="23"/>
        </w:rPr>
        <w:t xml:space="preserve">пройти </w:t>
      </w:r>
      <w:r w:rsidR="00E450C2" w:rsidRPr="00974C80">
        <w:rPr>
          <w:sz w:val="23"/>
          <w:szCs w:val="23"/>
        </w:rPr>
        <w:t>аккредитацию</w:t>
      </w:r>
      <w:r w:rsidRPr="00974C80">
        <w:rPr>
          <w:sz w:val="23"/>
          <w:szCs w:val="23"/>
        </w:rPr>
        <w:t xml:space="preserve"> в качестве участника электронных торгов</w:t>
      </w:r>
      <w:r w:rsidR="00F00408" w:rsidRPr="00974C80">
        <w:rPr>
          <w:sz w:val="23"/>
          <w:szCs w:val="23"/>
        </w:rPr>
        <w:t xml:space="preserve">, </w:t>
      </w:r>
      <w:r w:rsidRPr="00974C80">
        <w:rPr>
          <w:sz w:val="23"/>
          <w:szCs w:val="23"/>
        </w:rPr>
        <w:t xml:space="preserve">а также перечислить задаток в срок до </w:t>
      </w:r>
      <w:r w:rsidR="00B710E4" w:rsidRPr="00974C80">
        <w:rPr>
          <w:b/>
          <w:sz w:val="23"/>
          <w:szCs w:val="23"/>
        </w:rPr>
        <w:t xml:space="preserve">16.00 </w:t>
      </w:r>
      <w:r w:rsidR="00AD2AC7">
        <w:rPr>
          <w:b/>
          <w:sz w:val="23"/>
          <w:szCs w:val="23"/>
        </w:rPr>
        <w:t>11.04</w:t>
      </w:r>
      <w:r w:rsidR="00A66AAE" w:rsidRPr="00974C80">
        <w:rPr>
          <w:b/>
          <w:sz w:val="23"/>
          <w:szCs w:val="23"/>
        </w:rPr>
        <w:t>.2022</w:t>
      </w:r>
      <w:r w:rsidR="009320A9" w:rsidRPr="00974C80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3140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E2C5B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CE2C5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D2AC7">
        <w:rPr>
          <w:rFonts w:ascii="Times New Roman" w:hAnsi="Times New Roman" w:cs="Times New Roman"/>
          <w:sz w:val="23"/>
          <w:szCs w:val="23"/>
        </w:rPr>
        <w:t>4733,6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5 </w:t>
      </w:r>
      <w:r w:rsidR="00AD2AC7">
        <w:rPr>
          <w:rFonts w:ascii="Times New Roman" w:hAnsi="Times New Roman" w:cs="Times New Roman"/>
          <w:sz w:val="23"/>
          <w:szCs w:val="23"/>
        </w:rPr>
        <w:t xml:space="preserve">(четыре тысячи семьсот тридцать три рубля 65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CE2C5B" w:rsidRPr="00CE2C5B">
        <w:rPr>
          <w:rFonts w:ascii="Times New Roman" w:hAnsi="Times New Roman" w:cs="Times New Roman"/>
          <w:sz w:val="23"/>
          <w:szCs w:val="23"/>
        </w:rPr>
        <w:t>)</w:t>
      </w:r>
      <w:r w:rsidR="00C54A84" w:rsidRPr="00CE2C5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E2C5B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3316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>62</w:t>
      </w:r>
      <w:r w:rsidR="00AD2AC7">
        <w:rPr>
          <w:rFonts w:ascii="Times New Roman" w:hAnsi="Times New Roman" w:cs="Times New Roman"/>
          <w:sz w:val="23"/>
          <w:szCs w:val="23"/>
        </w:rPr>
        <w:t xml:space="preserve"> (три тысячи триста шестнадцать рублей 62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йки</w:t>
      </w:r>
      <w:r w:rsidR="00F31403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E2C5B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1609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46 </w:t>
      </w:r>
      <w:r w:rsidR="00AD2AC7">
        <w:rPr>
          <w:rFonts w:ascii="Times New Roman" w:hAnsi="Times New Roman" w:cs="Times New Roman"/>
          <w:sz w:val="23"/>
          <w:szCs w:val="23"/>
        </w:rPr>
        <w:t xml:space="preserve">(одна тысяча шестьсот девять рублей 46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42027B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E2C5B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1599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>72</w:t>
      </w:r>
      <w:r w:rsidR="00AD2AC7">
        <w:rPr>
          <w:rFonts w:ascii="Times New Roman" w:hAnsi="Times New Roman" w:cs="Times New Roman"/>
          <w:sz w:val="23"/>
          <w:szCs w:val="23"/>
        </w:rPr>
        <w:t xml:space="preserve"> (одна тысяча пятьсот девяносто девять рублей 72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йки</w:t>
      </w:r>
      <w:r w:rsidR="001B7EC6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E2C5B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435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40 </w:t>
      </w:r>
      <w:r w:rsidR="00AD2AC7">
        <w:rPr>
          <w:rFonts w:ascii="Times New Roman" w:hAnsi="Times New Roman" w:cs="Times New Roman"/>
          <w:sz w:val="23"/>
          <w:szCs w:val="23"/>
        </w:rPr>
        <w:t>(четыреста тридцать пять</w:t>
      </w:r>
      <w:proofErr w:type="gramEnd"/>
      <w:r w:rsidR="00AD2AC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AD2AC7">
        <w:rPr>
          <w:rFonts w:ascii="Times New Roman" w:hAnsi="Times New Roman" w:cs="Times New Roman"/>
          <w:sz w:val="23"/>
          <w:szCs w:val="23"/>
        </w:rPr>
        <w:t>рублей 40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C94615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CE2C5B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984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76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(девятьсот восемьдесят четыре рубля 76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665BDB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CE2C5B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2703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54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(две тысячи семьсот три рубля 54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копейки</w:t>
      </w:r>
      <w:r w:rsidR="00F73D9C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E2C5B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312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83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(триста двенадцать рублей 83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йки</w:t>
      </w:r>
      <w:r w:rsidR="00F73D9C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CE2C5B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889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48 </w:t>
      </w:r>
      <w:r w:rsidR="00AD2AC7">
        <w:rPr>
          <w:rFonts w:ascii="Times New Roman" w:hAnsi="Times New Roman" w:cs="Times New Roman"/>
          <w:sz w:val="23"/>
          <w:szCs w:val="23"/>
        </w:rPr>
        <w:t xml:space="preserve">(восемьсот восемьдесят девять рублей 48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копеек</w:t>
      </w:r>
      <w:r w:rsidR="003E6191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, </w:t>
      </w:r>
      <w:r w:rsidR="003E6191" w:rsidRPr="001A0789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>
        <w:rPr>
          <w:rFonts w:ascii="Times New Roman" w:hAnsi="Times New Roman" w:cs="Times New Roman"/>
          <w:sz w:val="23"/>
          <w:szCs w:val="23"/>
        </w:rPr>
        <w:t>170,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88 </w:t>
      </w:r>
      <w:r w:rsidR="001A0789" w:rsidRPr="001A0789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(сто семьдесят рублей 88 </w:t>
      </w:r>
      <w:r w:rsidR="001A0789" w:rsidRPr="001A0789">
        <w:rPr>
          <w:rFonts w:ascii="Times New Roman" w:hAnsi="Times New Roman" w:cs="Times New Roman"/>
          <w:sz w:val="23"/>
          <w:szCs w:val="23"/>
        </w:rPr>
        <w:t>копеек</w:t>
      </w:r>
      <w:r w:rsidR="003E6191" w:rsidRPr="001A0789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AD2AC7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1A0789">
        <w:rPr>
          <w:rFonts w:ascii="Times New Roman" w:hAnsi="Times New Roman" w:cs="Times New Roman"/>
          <w:sz w:val="23"/>
          <w:szCs w:val="23"/>
        </w:rPr>
        <w:t>должен</w:t>
      </w:r>
      <w:proofErr w:type="gramEnd"/>
      <w:r w:rsidR="00F31403" w:rsidRPr="001A0789">
        <w:rPr>
          <w:rFonts w:ascii="Times New Roman" w:hAnsi="Times New Roman" w:cs="Times New Roman"/>
          <w:sz w:val="23"/>
          <w:szCs w:val="23"/>
        </w:rPr>
        <w:t xml:space="preserve"> б</w:t>
      </w:r>
      <w:r w:rsidR="00A221BA" w:rsidRPr="001A0789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1A0789">
        <w:rPr>
          <w:rFonts w:ascii="Times New Roman" w:hAnsi="Times New Roman" w:cs="Times New Roman"/>
          <w:sz w:val="23"/>
          <w:szCs w:val="23"/>
        </w:rPr>
        <w:t>коммунального консалтингового</w:t>
      </w:r>
      <w:r w:rsidR="002B2388" w:rsidRPr="003B6D08">
        <w:rPr>
          <w:rFonts w:ascii="Times New Roman" w:hAnsi="Times New Roman" w:cs="Times New Roman"/>
          <w:sz w:val="23"/>
          <w:szCs w:val="23"/>
        </w:rPr>
        <w:t xml:space="preserve">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lastRenderedPageBreak/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</w:t>
      </w:r>
      <w:r w:rsidR="00D52101" w:rsidRPr="00D52101">
        <w:rPr>
          <w:sz w:val="23"/>
          <w:szCs w:val="23"/>
        </w:rPr>
        <w:t xml:space="preserve">первых повторных </w:t>
      </w:r>
      <w:r w:rsidR="00B41982" w:rsidRPr="00EB379A">
        <w:rPr>
          <w:sz w:val="23"/>
          <w:szCs w:val="23"/>
        </w:rPr>
        <w:t>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</w:t>
      </w:r>
      <w:r w:rsidR="00D52101" w:rsidRPr="00D52101">
        <w:rPr>
          <w:sz w:val="23"/>
          <w:szCs w:val="23"/>
        </w:rPr>
        <w:t xml:space="preserve">первых повторных </w:t>
      </w:r>
      <w:r w:rsidR="000E6E76" w:rsidRPr="00EB379A">
        <w:rPr>
          <w:sz w:val="23"/>
          <w:szCs w:val="23"/>
        </w:rPr>
        <w:t xml:space="preserve">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</w:t>
      </w:r>
      <w:r w:rsidR="00C04544">
        <w:rPr>
          <w:sz w:val="23"/>
          <w:szCs w:val="23"/>
        </w:rPr>
        <w:t xml:space="preserve">первых повторных </w:t>
      </w:r>
      <w:r w:rsidRPr="00EB379A">
        <w:rPr>
          <w:sz w:val="23"/>
          <w:szCs w:val="23"/>
        </w:rPr>
        <w:t>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5702C"/>
    <w:rsid w:val="00164EB5"/>
    <w:rsid w:val="00172927"/>
    <w:rsid w:val="00176ADE"/>
    <w:rsid w:val="00183F0B"/>
    <w:rsid w:val="0018747F"/>
    <w:rsid w:val="001A0789"/>
    <w:rsid w:val="001B22DE"/>
    <w:rsid w:val="001B2641"/>
    <w:rsid w:val="001B7EC6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263F7"/>
    <w:rsid w:val="004410F4"/>
    <w:rsid w:val="0045750F"/>
    <w:rsid w:val="0046055A"/>
    <w:rsid w:val="004745A0"/>
    <w:rsid w:val="0049158B"/>
    <w:rsid w:val="004A25EF"/>
    <w:rsid w:val="004B3CC8"/>
    <w:rsid w:val="004B4FAE"/>
    <w:rsid w:val="004D0BE0"/>
    <w:rsid w:val="004D475C"/>
    <w:rsid w:val="0051772D"/>
    <w:rsid w:val="005239C0"/>
    <w:rsid w:val="00527838"/>
    <w:rsid w:val="00533F94"/>
    <w:rsid w:val="005364D7"/>
    <w:rsid w:val="00557650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20F62"/>
    <w:rsid w:val="007213C7"/>
    <w:rsid w:val="00747EFA"/>
    <w:rsid w:val="00753EA8"/>
    <w:rsid w:val="007A6955"/>
    <w:rsid w:val="007B6490"/>
    <w:rsid w:val="007E30E0"/>
    <w:rsid w:val="007E5497"/>
    <w:rsid w:val="007F01DC"/>
    <w:rsid w:val="00812818"/>
    <w:rsid w:val="0082688D"/>
    <w:rsid w:val="00832BAB"/>
    <w:rsid w:val="00874441"/>
    <w:rsid w:val="00882AD2"/>
    <w:rsid w:val="00886F36"/>
    <w:rsid w:val="0089073A"/>
    <w:rsid w:val="00893DD4"/>
    <w:rsid w:val="008B6A78"/>
    <w:rsid w:val="008B75E2"/>
    <w:rsid w:val="008C7AA4"/>
    <w:rsid w:val="008C7FCE"/>
    <w:rsid w:val="008E0730"/>
    <w:rsid w:val="008E23E4"/>
    <w:rsid w:val="009320A9"/>
    <w:rsid w:val="00952974"/>
    <w:rsid w:val="00974C80"/>
    <w:rsid w:val="009762DA"/>
    <w:rsid w:val="009B2F5E"/>
    <w:rsid w:val="009B65F0"/>
    <w:rsid w:val="009D0F91"/>
    <w:rsid w:val="00A0481C"/>
    <w:rsid w:val="00A11C58"/>
    <w:rsid w:val="00A221BA"/>
    <w:rsid w:val="00A36C5C"/>
    <w:rsid w:val="00A404D4"/>
    <w:rsid w:val="00A438B9"/>
    <w:rsid w:val="00A465E4"/>
    <w:rsid w:val="00A64287"/>
    <w:rsid w:val="00A66AAE"/>
    <w:rsid w:val="00A72E0E"/>
    <w:rsid w:val="00A77CF4"/>
    <w:rsid w:val="00A851EC"/>
    <w:rsid w:val="00A87336"/>
    <w:rsid w:val="00AC531F"/>
    <w:rsid w:val="00AC7FC8"/>
    <w:rsid w:val="00AD2AC7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72D6"/>
    <w:rsid w:val="00B710E4"/>
    <w:rsid w:val="00B766EE"/>
    <w:rsid w:val="00BB1334"/>
    <w:rsid w:val="00BB36CE"/>
    <w:rsid w:val="00BD0A34"/>
    <w:rsid w:val="00BF7563"/>
    <w:rsid w:val="00C0211D"/>
    <w:rsid w:val="00C04544"/>
    <w:rsid w:val="00C11BA2"/>
    <w:rsid w:val="00C14420"/>
    <w:rsid w:val="00C15A51"/>
    <w:rsid w:val="00C362C9"/>
    <w:rsid w:val="00C45D1F"/>
    <w:rsid w:val="00C50ACC"/>
    <w:rsid w:val="00C54A84"/>
    <w:rsid w:val="00C85718"/>
    <w:rsid w:val="00C94615"/>
    <w:rsid w:val="00CE2C5B"/>
    <w:rsid w:val="00CE54AA"/>
    <w:rsid w:val="00CF1C94"/>
    <w:rsid w:val="00D17F13"/>
    <w:rsid w:val="00D25C83"/>
    <w:rsid w:val="00D35062"/>
    <w:rsid w:val="00D45DE2"/>
    <w:rsid w:val="00D52101"/>
    <w:rsid w:val="00D65917"/>
    <w:rsid w:val="00D75658"/>
    <w:rsid w:val="00D82482"/>
    <w:rsid w:val="00D87DA7"/>
    <w:rsid w:val="00DC01D9"/>
    <w:rsid w:val="00DD2563"/>
    <w:rsid w:val="00DD25B9"/>
    <w:rsid w:val="00DF0E96"/>
    <w:rsid w:val="00DF58BC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97984"/>
    <w:rsid w:val="00EB379A"/>
    <w:rsid w:val="00EC1C61"/>
    <w:rsid w:val="00EC22C7"/>
    <w:rsid w:val="00EC22D3"/>
    <w:rsid w:val="00EC2536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B74D-CD1E-4116-8A65-059DC1C7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2022-03-02T08:40:00Z</cp:lastPrinted>
  <dcterms:created xsi:type="dcterms:W3CDTF">2022-03-01T12:26:00Z</dcterms:created>
  <dcterms:modified xsi:type="dcterms:W3CDTF">2022-03-24T15:47:00Z</dcterms:modified>
</cp:coreProperties>
</file>